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564E0" w14:textId="00008DC6" w:rsidR="002D71FC" w:rsidRPr="005D468C" w:rsidRDefault="00AB33D3" w:rsidP="002D71FC">
      <w:pPr>
        <w:spacing w:after="120"/>
        <w:rPr>
          <w:color w:val="000000" w:themeColor="text1"/>
          <w:sz w:val="20"/>
          <w:szCs w:val="20"/>
        </w:rPr>
      </w:pPr>
      <w:r>
        <w:rPr>
          <w:b/>
          <w:color w:val="000000" w:themeColor="text1"/>
          <w:sz w:val="20"/>
          <w:szCs w:val="20"/>
        </w:rPr>
        <w:t>SOPO Template Summary Guidance</w:t>
      </w:r>
    </w:p>
    <w:p w14:paraId="47D44456" w14:textId="08CACED5" w:rsidR="00E574E4" w:rsidRPr="005D468C" w:rsidRDefault="002D71FC" w:rsidP="00AB33D3">
      <w:pPr>
        <w:spacing w:after="120"/>
        <w:rPr>
          <w:color w:val="000000" w:themeColor="text1"/>
          <w:sz w:val="20"/>
          <w:szCs w:val="20"/>
        </w:rPr>
      </w:pPr>
      <w:r w:rsidRPr="744818BB">
        <w:rPr>
          <w:color w:val="000000" w:themeColor="text1"/>
          <w:sz w:val="20"/>
          <w:szCs w:val="20"/>
        </w:rPr>
        <w:t xml:space="preserve">A </w:t>
      </w:r>
      <w:r w:rsidR="0077152E">
        <w:rPr>
          <w:color w:val="000000" w:themeColor="text1"/>
          <w:sz w:val="20"/>
          <w:szCs w:val="20"/>
        </w:rPr>
        <w:t>t</w:t>
      </w:r>
      <w:r w:rsidRPr="744818BB">
        <w:rPr>
          <w:color w:val="000000" w:themeColor="text1"/>
          <w:sz w:val="20"/>
          <w:szCs w:val="20"/>
        </w:rPr>
        <w:t xml:space="preserve">emplate for the SOPO follows; please adhere to the format indicated in the </w:t>
      </w:r>
      <w:r w:rsidR="0077152E">
        <w:rPr>
          <w:color w:val="000000" w:themeColor="text1"/>
          <w:sz w:val="20"/>
          <w:szCs w:val="20"/>
        </w:rPr>
        <w:t>t</w:t>
      </w:r>
      <w:r w:rsidRPr="744818BB">
        <w:rPr>
          <w:color w:val="000000" w:themeColor="text1"/>
          <w:sz w:val="20"/>
          <w:szCs w:val="20"/>
        </w:rPr>
        <w:t xml:space="preserve">emplate.  </w:t>
      </w:r>
      <w:r w:rsidR="00413FBE">
        <w:rPr>
          <w:color w:val="000000" w:themeColor="text1"/>
          <w:sz w:val="20"/>
          <w:szCs w:val="20"/>
        </w:rPr>
        <w:t xml:space="preserve"> </w:t>
      </w:r>
    </w:p>
    <w:p w14:paraId="2C6BE312" w14:textId="6E483A4C" w:rsidR="00A61B7A" w:rsidRPr="005D468C" w:rsidRDefault="002D71FC" w:rsidP="002D71FC">
      <w:pPr>
        <w:spacing w:after="120"/>
        <w:rPr>
          <w:color w:val="000000" w:themeColor="text1"/>
          <w:sz w:val="20"/>
          <w:szCs w:val="20"/>
        </w:rPr>
      </w:pPr>
      <w:r w:rsidRPr="005D468C">
        <w:rPr>
          <w:color w:val="000000" w:themeColor="text1"/>
          <w:sz w:val="20"/>
          <w:szCs w:val="20"/>
        </w:rPr>
        <w:t xml:space="preserve">The information presented in the SOPO should align with your project proposal. </w:t>
      </w:r>
      <w:r w:rsidR="00A61B7A" w:rsidRPr="005D468C">
        <w:rPr>
          <w:color w:val="000000" w:themeColor="text1"/>
          <w:sz w:val="20"/>
          <w:szCs w:val="20"/>
        </w:rPr>
        <w:t xml:space="preserve"> </w:t>
      </w:r>
    </w:p>
    <w:p w14:paraId="616019DB" w14:textId="1A8693A7" w:rsidR="00A61B7A" w:rsidRPr="005D468C" w:rsidRDefault="002D71FC" w:rsidP="002D71FC">
      <w:pPr>
        <w:spacing w:after="120"/>
        <w:rPr>
          <w:color w:val="000000" w:themeColor="text1"/>
          <w:sz w:val="20"/>
          <w:szCs w:val="20"/>
        </w:rPr>
      </w:pPr>
      <w:r w:rsidRPr="005D468C">
        <w:rPr>
          <w:color w:val="000000" w:themeColor="text1"/>
          <w:sz w:val="20"/>
          <w:szCs w:val="20"/>
        </w:rPr>
        <w:t xml:space="preserve"> A critical aspect of the SOPO is </w:t>
      </w:r>
      <w:r w:rsidR="00A61B7A" w:rsidRPr="005D468C">
        <w:rPr>
          <w:color w:val="000000" w:themeColor="text1"/>
          <w:sz w:val="20"/>
          <w:szCs w:val="20"/>
        </w:rPr>
        <w:t xml:space="preserve">the development of </w:t>
      </w:r>
      <w:r w:rsidR="00050FE3" w:rsidRPr="005D468C">
        <w:rPr>
          <w:color w:val="000000" w:themeColor="text1"/>
          <w:sz w:val="20"/>
          <w:szCs w:val="20"/>
        </w:rPr>
        <w:t xml:space="preserve">Task Descriptions, </w:t>
      </w:r>
      <w:r w:rsidR="00A61B7A" w:rsidRPr="005D468C">
        <w:rPr>
          <w:color w:val="000000" w:themeColor="text1"/>
          <w:sz w:val="20"/>
          <w:szCs w:val="20"/>
        </w:rPr>
        <w:t>Milestones</w:t>
      </w:r>
      <w:r w:rsidR="006827FD">
        <w:rPr>
          <w:color w:val="000000" w:themeColor="text1"/>
          <w:sz w:val="20"/>
          <w:szCs w:val="20"/>
        </w:rPr>
        <w:t>,</w:t>
      </w:r>
      <w:r w:rsidR="00A61B7A" w:rsidRPr="005D468C">
        <w:rPr>
          <w:color w:val="000000" w:themeColor="text1"/>
          <w:sz w:val="20"/>
          <w:szCs w:val="20"/>
        </w:rPr>
        <w:t xml:space="preserve"> and Go/No-Go decision</w:t>
      </w:r>
      <w:r w:rsidR="00050FE3" w:rsidRPr="005D468C">
        <w:rPr>
          <w:color w:val="000000" w:themeColor="text1"/>
          <w:sz w:val="20"/>
          <w:szCs w:val="20"/>
        </w:rPr>
        <w:t>s</w:t>
      </w:r>
      <w:r w:rsidR="00A61B7A" w:rsidRPr="005D468C">
        <w:rPr>
          <w:color w:val="000000" w:themeColor="text1"/>
          <w:sz w:val="20"/>
          <w:szCs w:val="20"/>
        </w:rPr>
        <w:t xml:space="preserve">. </w:t>
      </w:r>
      <w:r w:rsidR="00A61B7A" w:rsidRPr="005D468C">
        <w:rPr>
          <w:b/>
          <w:color w:val="000000" w:themeColor="text1"/>
          <w:sz w:val="20"/>
          <w:szCs w:val="20"/>
        </w:rPr>
        <w:t xml:space="preserve">The </w:t>
      </w:r>
      <w:r w:rsidR="00050FE3" w:rsidRPr="005D468C">
        <w:rPr>
          <w:b/>
          <w:color w:val="000000" w:themeColor="text1"/>
          <w:sz w:val="20"/>
          <w:szCs w:val="20"/>
        </w:rPr>
        <w:t>Task Descriptions, M</w:t>
      </w:r>
      <w:r w:rsidR="00A61B7A" w:rsidRPr="005D468C">
        <w:rPr>
          <w:b/>
          <w:color w:val="000000" w:themeColor="text1"/>
          <w:sz w:val="20"/>
          <w:szCs w:val="20"/>
        </w:rPr>
        <w:t>ilestones</w:t>
      </w:r>
      <w:r w:rsidR="006827FD">
        <w:rPr>
          <w:b/>
          <w:color w:val="000000" w:themeColor="text1"/>
          <w:sz w:val="20"/>
          <w:szCs w:val="20"/>
        </w:rPr>
        <w:t>,</w:t>
      </w:r>
      <w:r w:rsidR="00A61B7A" w:rsidRPr="005D468C">
        <w:rPr>
          <w:b/>
          <w:color w:val="000000" w:themeColor="text1"/>
          <w:sz w:val="20"/>
          <w:szCs w:val="20"/>
        </w:rPr>
        <w:t xml:space="preserve"> and Go/No-Go decisions included in </w:t>
      </w:r>
      <w:r w:rsidR="00293331">
        <w:rPr>
          <w:b/>
          <w:color w:val="000000" w:themeColor="text1"/>
          <w:sz w:val="20"/>
          <w:szCs w:val="20"/>
        </w:rPr>
        <w:t xml:space="preserve">the SOPO you </w:t>
      </w:r>
      <w:r w:rsidR="00D521D9">
        <w:rPr>
          <w:b/>
          <w:color w:val="000000" w:themeColor="text1"/>
          <w:sz w:val="20"/>
          <w:szCs w:val="20"/>
        </w:rPr>
        <w:t xml:space="preserve">submit with </w:t>
      </w:r>
      <w:r w:rsidR="00A61B7A" w:rsidRPr="005D468C">
        <w:rPr>
          <w:b/>
          <w:color w:val="000000" w:themeColor="text1"/>
          <w:sz w:val="20"/>
          <w:szCs w:val="20"/>
        </w:rPr>
        <w:t xml:space="preserve">your proposal may need to be revised </w:t>
      </w:r>
      <w:r w:rsidR="00D521D9">
        <w:rPr>
          <w:b/>
          <w:color w:val="000000" w:themeColor="text1"/>
          <w:sz w:val="20"/>
          <w:szCs w:val="20"/>
        </w:rPr>
        <w:t>if your proposal is selected for negotiation</w:t>
      </w:r>
      <w:r w:rsidR="00A61B7A" w:rsidRPr="005D468C">
        <w:rPr>
          <w:b/>
          <w:color w:val="000000" w:themeColor="text1"/>
          <w:sz w:val="20"/>
          <w:szCs w:val="20"/>
        </w:rPr>
        <w:t>.</w:t>
      </w:r>
      <w:r w:rsidR="00A61B7A" w:rsidRPr="005D468C">
        <w:rPr>
          <w:color w:val="000000" w:themeColor="text1"/>
          <w:sz w:val="20"/>
          <w:szCs w:val="20"/>
        </w:rPr>
        <w:t xml:space="preserve"> Additional guidance on </w:t>
      </w:r>
      <w:r w:rsidR="009A5C84">
        <w:rPr>
          <w:color w:val="000000" w:themeColor="text1"/>
          <w:sz w:val="20"/>
          <w:szCs w:val="20"/>
        </w:rPr>
        <w:t xml:space="preserve">the </w:t>
      </w:r>
      <w:r w:rsidR="00A61B7A" w:rsidRPr="005D468C">
        <w:rPr>
          <w:color w:val="000000" w:themeColor="text1"/>
          <w:sz w:val="20"/>
          <w:szCs w:val="20"/>
        </w:rPr>
        <w:t xml:space="preserve">preparation of </w:t>
      </w:r>
      <w:r w:rsidR="00050FE3" w:rsidRPr="005D468C">
        <w:rPr>
          <w:color w:val="000000" w:themeColor="text1"/>
          <w:sz w:val="20"/>
          <w:szCs w:val="20"/>
        </w:rPr>
        <w:t xml:space="preserve">Tasks, </w:t>
      </w:r>
      <w:r w:rsidR="00A61B7A" w:rsidRPr="005D468C">
        <w:rPr>
          <w:color w:val="000000" w:themeColor="text1"/>
          <w:sz w:val="20"/>
          <w:szCs w:val="20"/>
        </w:rPr>
        <w:t>Milestones</w:t>
      </w:r>
      <w:r w:rsidR="003310E7">
        <w:rPr>
          <w:color w:val="000000" w:themeColor="text1"/>
          <w:sz w:val="20"/>
          <w:szCs w:val="20"/>
        </w:rPr>
        <w:t>,</w:t>
      </w:r>
      <w:r w:rsidR="00A61B7A" w:rsidRPr="005D468C">
        <w:rPr>
          <w:color w:val="000000" w:themeColor="text1"/>
          <w:sz w:val="20"/>
          <w:szCs w:val="20"/>
        </w:rPr>
        <w:t xml:space="preserve"> and Go/No-Go decisions is included in </w:t>
      </w:r>
      <w:r w:rsidR="0077152E">
        <w:rPr>
          <w:color w:val="000000" w:themeColor="text1"/>
          <w:sz w:val="20"/>
          <w:szCs w:val="20"/>
        </w:rPr>
        <w:t>this template</w:t>
      </w:r>
      <w:r w:rsidR="00A61B7A" w:rsidRPr="005D468C">
        <w:rPr>
          <w:color w:val="000000" w:themeColor="text1"/>
          <w:sz w:val="20"/>
          <w:szCs w:val="20"/>
        </w:rPr>
        <w:t xml:space="preserve"> but </w:t>
      </w:r>
      <w:r w:rsidR="00281D51">
        <w:rPr>
          <w:color w:val="000000" w:themeColor="text1"/>
          <w:sz w:val="20"/>
          <w:szCs w:val="20"/>
        </w:rPr>
        <w:t>is re</w:t>
      </w:r>
      <w:r w:rsidR="00A61B7A" w:rsidRPr="005D468C">
        <w:rPr>
          <w:color w:val="000000" w:themeColor="text1"/>
          <w:sz w:val="20"/>
          <w:szCs w:val="20"/>
        </w:rPr>
        <w:t xml:space="preserve">iterated here for emphasis. </w:t>
      </w:r>
      <w:r w:rsidR="00D74B56">
        <w:rPr>
          <w:color w:val="000000" w:themeColor="text1"/>
          <w:sz w:val="20"/>
          <w:szCs w:val="20"/>
        </w:rPr>
        <w:t>Examples of Milestones and Go/No-Go decision</w:t>
      </w:r>
      <w:r w:rsidR="007E68C8">
        <w:rPr>
          <w:color w:val="000000" w:themeColor="text1"/>
          <w:sz w:val="20"/>
          <w:szCs w:val="20"/>
        </w:rPr>
        <w:t>s</w:t>
      </w:r>
      <w:r w:rsidR="00D74B56">
        <w:rPr>
          <w:color w:val="000000" w:themeColor="text1"/>
          <w:sz w:val="20"/>
          <w:szCs w:val="20"/>
        </w:rPr>
        <w:t xml:space="preserve"> are included in the Milestone Summary Table on the last page of </w:t>
      </w:r>
      <w:r w:rsidR="0077152E">
        <w:rPr>
          <w:color w:val="000000" w:themeColor="text1"/>
          <w:sz w:val="20"/>
          <w:szCs w:val="20"/>
        </w:rPr>
        <w:t>this te</w:t>
      </w:r>
      <w:r w:rsidR="00D74B56">
        <w:rPr>
          <w:color w:val="000000" w:themeColor="text1"/>
          <w:sz w:val="20"/>
          <w:szCs w:val="20"/>
        </w:rPr>
        <w:t xml:space="preserve">mplate. </w:t>
      </w:r>
    </w:p>
    <w:p w14:paraId="43A0DA6B" w14:textId="3B07E3BE" w:rsidR="00050FE3" w:rsidRPr="005D468C" w:rsidRDefault="00050FE3" w:rsidP="0077152E">
      <w:pPr>
        <w:spacing w:after="120"/>
        <w:rPr>
          <w:b/>
          <w:color w:val="000000" w:themeColor="text1"/>
          <w:sz w:val="20"/>
          <w:szCs w:val="20"/>
        </w:rPr>
      </w:pPr>
      <w:r w:rsidRPr="005D468C">
        <w:rPr>
          <w:b/>
          <w:color w:val="000000" w:themeColor="text1"/>
          <w:sz w:val="20"/>
          <w:szCs w:val="20"/>
        </w:rPr>
        <w:t>Task</w:t>
      </w:r>
      <w:r w:rsidR="001F073F">
        <w:rPr>
          <w:b/>
          <w:color w:val="000000" w:themeColor="text1"/>
          <w:sz w:val="20"/>
          <w:szCs w:val="20"/>
        </w:rPr>
        <w:t>/Subtask</w:t>
      </w:r>
      <w:r w:rsidRPr="005D468C">
        <w:rPr>
          <w:b/>
          <w:color w:val="000000" w:themeColor="text1"/>
          <w:sz w:val="20"/>
          <w:szCs w:val="20"/>
        </w:rPr>
        <w:t xml:space="preserve"> Descriptions: </w:t>
      </w:r>
    </w:p>
    <w:p w14:paraId="10197923" w14:textId="071063C2" w:rsidR="0077152E" w:rsidRPr="0077152E" w:rsidRDefault="00050FE3" w:rsidP="0077152E">
      <w:pPr>
        <w:spacing w:before="120" w:after="120"/>
        <w:rPr>
          <w:b/>
          <w:color w:val="000000" w:themeColor="text1"/>
          <w:sz w:val="12"/>
          <w:szCs w:val="12"/>
        </w:rPr>
      </w:pPr>
      <w:r w:rsidRPr="005D468C">
        <w:rPr>
          <w:color w:val="000000" w:themeColor="text1"/>
          <w:sz w:val="20"/>
          <w:szCs w:val="20"/>
        </w:rPr>
        <w:t>Task</w:t>
      </w:r>
      <w:r w:rsidR="001F073F">
        <w:rPr>
          <w:color w:val="000000" w:themeColor="text1"/>
          <w:sz w:val="20"/>
          <w:szCs w:val="20"/>
        </w:rPr>
        <w:t>/Subtask</w:t>
      </w:r>
      <w:r w:rsidRPr="005D468C">
        <w:rPr>
          <w:color w:val="000000" w:themeColor="text1"/>
          <w:sz w:val="20"/>
          <w:szCs w:val="20"/>
        </w:rPr>
        <w:t xml:space="preserve"> summaries shall </w:t>
      </w:r>
      <w:r w:rsidR="001F073F" w:rsidRPr="001F073F">
        <w:rPr>
          <w:b/>
          <w:bCs/>
          <w:color w:val="000000" w:themeColor="text1"/>
          <w:sz w:val="20"/>
          <w:szCs w:val="20"/>
        </w:rPr>
        <w:t xml:space="preserve">concisely and </w:t>
      </w:r>
      <w:r w:rsidRPr="001F073F">
        <w:rPr>
          <w:b/>
          <w:bCs/>
          <w:color w:val="000000" w:themeColor="text1"/>
          <w:sz w:val="20"/>
          <w:szCs w:val="20"/>
        </w:rPr>
        <w:t>explicitly</w:t>
      </w:r>
      <w:r w:rsidRPr="005D468C">
        <w:rPr>
          <w:color w:val="000000" w:themeColor="text1"/>
          <w:sz w:val="20"/>
          <w:szCs w:val="20"/>
        </w:rPr>
        <w:t xml:space="preserve"> describe </w:t>
      </w:r>
      <w:r w:rsidR="001F073F">
        <w:rPr>
          <w:color w:val="000000" w:themeColor="text1"/>
          <w:sz w:val="20"/>
          <w:szCs w:val="20"/>
        </w:rPr>
        <w:t>the</w:t>
      </w:r>
      <w:r w:rsidRPr="005D468C">
        <w:rPr>
          <w:color w:val="000000" w:themeColor="text1"/>
          <w:sz w:val="20"/>
          <w:szCs w:val="20"/>
        </w:rPr>
        <w:t xml:space="preserve"> work </w:t>
      </w:r>
      <w:r w:rsidR="001F073F">
        <w:rPr>
          <w:color w:val="000000" w:themeColor="text1"/>
          <w:sz w:val="20"/>
          <w:szCs w:val="20"/>
        </w:rPr>
        <w:t>that will</w:t>
      </w:r>
      <w:r w:rsidRPr="005D468C">
        <w:rPr>
          <w:color w:val="000000" w:themeColor="text1"/>
          <w:sz w:val="20"/>
          <w:szCs w:val="20"/>
        </w:rPr>
        <w:t xml:space="preserve"> be accomplished</w:t>
      </w:r>
      <w:r w:rsidR="001F073F">
        <w:rPr>
          <w:color w:val="000000" w:themeColor="text1"/>
          <w:sz w:val="20"/>
          <w:szCs w:val="20"/>
        </w:rPr>
        <w:t>. Each summary shall provide 1) a</w:t>
      </w:r>
      <w:r w:rsidRPr="005D468C">
        <w:rPr>
          <w:color w:val="000000" w:themeColor="text1"/>
          <w:sz w:val="20"/>
          <w:szCs w:val="20"/>
        </w:rPr>
        <w:t xml:space="preserve"> concise statement of the objectives of that task</w:t>
      </w:r>
      <w:r w:rsidR="001F073F">
        <w:rPr>
          <w:color w:val="000000" w:themeColor="text1"/>
          <w:sz w:val="20"/>
          <w:szCs w:val="20"/>
        </w:rPr>
        <w:t xml:space="preserve">/subtask, 2) a description of the work that will be accomplished and which organization on your team will do the work </w:t>
      </w:r>
      <w:r w:rsidR="001F073F" w:rsidRPr="001F073F">
        <w:rPr>
          <w:color w:val="FF0000"/>
          <w:sz w:val="20"/>
          <w:szCs w:val="20"/>
        </w:rPr>
        <w:t>(Use phrases such as</w:t>
      </w:r>
      <w:r w:rsidR="001A6424">
        <w:rPr>
          <w:color w:val="FF0000"/>
          <w:sz w:val="20"/>
          <w:szCs w:val="20"/>
        </w:rPr>
        <w:t xml:space="preserve">: </w:t>
      </w:r>
      <w:r w:rsidR="001A6424" w:rsidRPr="001F073F">
        <w:rPr>
          <w:color w:val="FF0000"/>
          <w:sz w:val="20"/>
          <w:szCs w:val="20"/>
        </w:rPr>
        <w:t>“</w:t>
      </w:r>
      <w:r w:rsidR="001F073F" w:rsidRPr="001F073F">
        <w:rPr>
          <w:color w:val="FF0000"/>
          <w:sz w:val="20"/>
          <w:szCs w:val="20"/>
        </w:rPr>
        <w:t xml:space="preserve">Organization A will…, </w:t>
      </w:r>
      <w:r w:rsidR="001F073F">
        <w:rPr>
          <w:color w:val="FF0000"/>
          <w:sz w:val="20"/>
          <w:szCs w:val="20"/>
        </w:rPr>
        <w:t>“</w:t>
      </w:r>
      <w:r w:rsidR="001F073F" w:rsidRPr="001F073F">
        <w:rPr>
          <w:color w:val="FF0000"/>
          <w:sz w:val="20"/>
          <w:szCs w:val="20"/>
        </w:rPr>
        <w:t>Organiz</w:t>
      </w:r>
      <w:r w:rsidR="001F073F">
        <w:rPr>
          <w:color w:val="FF0000"/>
          <w:sz w:val="20"/>
          <w:szCs w:val="20"/>
        </w:rPr>
        <w:t>a</w:t>
      </w:r>
      <w:r w:rsidR="001F073F" w:rsidRPr="001F073F">
        <w:rPr>
          <w:color w:val="FF0000"/>
          <w:sz w:val="20"/>
          <w:szCs w:val="20"/>
        </w:rPr>
        <w:t xml:space="preserve">tion B will…. DO NOT use phrases such as </w:t>
      </w:r>
      <w:r w:rsidR="001F073F">
        <w:rPr>
          <w:color w:val="FF0000"/>
          <w:sz w:val="20"/>
          <w:szCs w:val="20"/>
        </w:rPr>
        <w:t>“</w:t>
      </w:r>
      <w:r w:rsidR="001F073F" w:rsidRPr="001F073F">
        <w:rPr>
          <w:color w:val="FF0000"/>
          <w:sz w:val="20"/>
          <w:szCs w:val="20"/>
        </w:rPr>
        <w:t xml:space="preserve">The PI will…or </w:t>
      </w:r>
      <w:r w:rsidR="001F073F">
        <w:rPr>
          <w:color w:val="FF0000"/>
          <w:sz w:val="20"/>
          <w:szCs w:val="20"/>
        </w:rPr>
        <w:t>“</w:t>
      </w:r>
      <w:r w:rsidR="001F073F" w:rsidRPr="001F073F">
        <w:rPr>
          <w:color w:val="FF0000"/>
          <w:sz w:val="20"/>
          <w:szCs w:val="20"/>
        </w:rPr>
        <w:t xml:space="preserve">Dr. </w:t>
      </w:r>
      <w:r w:rsidR="0077152E">
        <w:rPr>
          <w:color w:val="FF0000"/>
          <w:sz w:val="20"/>
          <w:szCs w:val="20"/>
        </w:rPr>
        <w:t xml:space="preserve">Name </w:t>
      </w:r>
      <w:r w:rsidR="001F073F" w:rsidRPr="001F073F">
        <w:rPr>
          <w:color w:val="FF0000"/>
          <w:sz w:val="20"/>
          <w:szCs w:val="20"/>
        </w:rPr>
        <w:t>will</w:t>
      </w:r>
      <w:r w:rsidR="001F073F">
        <w:rPr>
          <w:color w:val="FF0000"/>
          <w:sz w:val="20"/>
          <w:szCs w:val="20"/>
        </w:rPr>
        <w:t>…</w:t>
      </w:r>
      <w:r w:rsidR="001F073F" w:rsidRPr="001F073F">
        <w:rPr>
          <w:color w:val="FF0000"/>
          <w:sz w:val="20"/>
          <w:szCs w:val="20"/>
        </w:rPr>
        <w:t xml:space="preserve">)  </w:t>
      </w:r>
      <w:r w:rsidR="001F073F">
        <w:rPr>
          <w:color w:val="000000" w:themeColor="text1"/>
          <w:sz w:val="20"/>
          <w:szCs w:val="20"/>
        </w:rPr>
        <w:t xml:space="preserve">and 3) the outputs of the task/subtask.  </w:t>
      </w:r>
      <w:r w:rsidR="001F073F">
        <w:rPr>
          <w:color w:val="000000" w:themeColor="text1"/>
          <w:sz w:val="20"/>
          <w:szCs w:val="20"/>
        </w:rPr>
        <w:br/>
      </w:r>
    </w:p>
    <w:p w14:paraId="1F1376C3" w14:textId="4E96F3F2" w:rsidR="00050FE3" w:rsidRPr="005D468C" w:rsidRDefault="00050FE3" w:rsidP="0077152E">
      <w:pPr>
        <w:spacing w:before="120" w:after="120"/>
        <w:rPr>
          <w:b/>
          <w:color w:val="000000" w:themeColor="text1"/>
          <w:sz w:val="20"/>
          <w:szCs w:val="20"/>
        </w:rPr>
      </w:pPr>
      <w:r w:rsidRPr="005D468C">
        <w:rPr>
          <w:b/>
          <w:color w:val="000000" w:themeColor="text1"/>
          <w:sz w:val="20"/>
          <w:szCs w:val="20"/>
        </w:rPr>
        <w:t>Milestones:</w:t>
      </w:r>
    </w:p>
    <w:p w14:paraId="6F0974B4" w14:textId="1BFB2C3F" w:rsidR="00FF4CBA" w:rsidRPr="005D468C" w:rsidRDefault="00A61B7A" w:rsidP="002C49C0">
      <w:pPr>
        <w:pStyle w:val="ListParagraph"/>
        <w:numPr>
          <w:ilvl w:val="0"/>
          <w:numId w:val="13"/>
        </w:numPr>
        <w:spacing w:after="120"/>
        <w:rPr>
          <w:color w:val="000000" w:themeColor="text1"/>
          <w:sz w:val="20"/>
          <w:szCs w:val="20"/>
        </w:rPr>
      </w:pPr>
      <w:r w:rsidRPr="1E0D64B9">
        <w:rPr>
          <w:sz w:val="20"/>
          <w:szCs w:val="20"/>
        </w:rPr>
        <w:t>The SOPO should identify appropriate milestones throughout the project to demonstrate success</w:t>
      </w:r>
      <w:r w:rsidR="002C49C0" w:rsidRPr="1E0D64B9">
        <w:rPr>
          <w:sz w:val="20"/>
          <w:szCs w:val="20"/>
        </w:rPr>
        <w:t xml:space="preserve"> and </w:t>
      </w:r>
      <w:r w:rsidR="002C49C0" w:rsidRPr="1E0D64B9">
        <w:rPr>
          <w:b/>
          <w:bCs/>
          <w:sz w:val="20"/>
          <w:szCs w:val="20"/>
        </w:rPr>
        <w:t>measurable</w:t>
      </w:r>
      <w:r w:rsidR="002C49C0" w:rsidRPr="1E0D64B9">
        <w:rPr>
          <w:sz w:val="20"/>
          <w:szCs w:val="20"/>
        </w:rPr>
        <w:t xml:space="preserve"> progress towards the project objectives,</w:t>
      </w:r>
      <w:r w:rsidRPr="1E0D64B9">
        <w:rPr>
          <w:sz w:val="20"/>
          <w:szCs w:val="20"/>
        </w:rPr>
        <w:t xml:space="preserve"> where success is defined as </w:t>
      </w:r>
      <w:r w:rsidRPr="1E0D64B9">
        <w:rPr>
          <w:b/>
          <w:bCs/>
          <w:sz w:val="20"/>
          <w:szCs w:val="20"/>
        </w:rPr>
        <w:t>technical achievement</w:t>
      </w:r>
      <w:r w:rsidRPr="1E0D64B9">
        <w:rPr>
          <w:sz w:val="20"/>
          <w:szCs w:val="20"/>
        </w:rPr>
        <w:t xml:space="preserve"> rather than simply completing a task. </w:t>
      </w:r>
      <w:r w:rsidR="002C49C0" w:rsidRPr="1E0D64B9">
        <w:rPr>
          <w:sz w:val="20"/>
          <w:szCs w:val="20"/>
        </w:rPr>
        <w:t>Delivering reports is not an acceptable Milestone</w:t>
      </w:r>
      <w:r w:rsidR="006E7007">
        <w:rPr>
          <w:sz w:val="20"/>
          <w:szCs w:val="20"/>
        </w:rPr>
        <w:t>. R</w:t>
      </w:r>
      <w:r w:rsidR="002C49C0" w:rsidRPr="1E0D64B9">
        <w:rPr>
          <w:sz w:val="20"/>
          <w:szCs w:val="20"/>
        </w:rPr>
        <w:t xml:space="preserve">eports are deliverables </w:t>
      </w:r>
      <w:r w:rsidR="002C49C0" w:rsidRPr="1E0D64B9">
        <w:rPr>
          <w:b/>
          <w:bCs/>
          <w:sz w:val="20"/>
          <w:szCs w:val="20"/>
        </w:rPr>
        <w:t>NOT</w:t>
      </w:r>
      <w:r w:rsidR="002C49C0" w:rsidRPr="1E0D64B9">
        <w:rPr>
          <w:sz w:val="20"/>
          <w:szCs w:val="20"/>
        </w:rPr>
        <w:t xml:space="preserve"> milestones. </w:t>
      </w:r>
    </w:p>
    <w:p w14:paraId="38792EE2" w14:textId="41D69B62" w:rsidR="002C49C0" w:rsidRPr="005D468C" w:rsidRDefault="002C49C0" w:rsidP="002C49C0">
      <w:pPr>
        <w:pStyle w:val="ListParagraph"/>
        <w:numPr>
          <w:ilvl w:val="0"/>
          <w:numId w:val="13"/>
        </w:numPr>
        <w:spacing w:after="120"/>
        <w:rPr>
          <w:color w:val="000000" w:themeColor="text1"/>
          <w:sz w:val="20"/>
          <w:szCs w:val="20"/>
        </w:rPr>
      </w:pPr>
      <w:r w:rsidRPr="1E0D64B9">
        <w:rPr>
          <w:sz w:val="20"/>
          <w:szCs w:val="20"/>
        </w:rPr>
        <w:t xml:space="preserve">At least one Milestone is required for each project quarter. </w:t>
      </w:r>
    </w:p>
    <w:p w14:paraId="3C860176" w14:textId="7AC70D0B" w:rsidR="00FF4CBA" w:rsidRPr="005D468C" w:rsidRDefault="00A61B7A" w:rsidP="1E0D64B9">
      <w:pPr>
        <w:pStyle w:val="ListParagraph"/>
        <w:numPr>
          <w:ilvl w:val="0"/>
          <w:numId w:val="13"/>
        </w:numPr>
        <w:spacing w:after="120"/>
        <w:rPr>
          <w:color w:val="000000" w:themeColor="text1"/>
          <w:sz w:val="20"/>
          <w:szCs w:val="20"/>
        </w:rPr>
      </w:pPr>
      <w:r w:rsidRPr="1E0D64B9">
        <w:rPr>
          <w:sz w:val="20"/>
          <w:szCs w:val="20"/>
        </w:rPr>
        <w:t xml:space="preserve">Milestones should follow the SMART rule of thumb, which is that all milestones should be </w:t>
      </w:r>
      <w:r w:rsidRPr="1E0D64B9">
        <w:rPr>
          <w:b/>
          <w:bCs/>
          <w:sz w:val="20"/>
          <w:szCs w:val="20"/>
        </w:rPr>
        <w:t>S</w:t>
      </w:r>
      <w:r w:rsidRPr="1E0D64B9">
        <w:rPr>
          <w:sz w:val="20"/>
          <w:szCs w:val="20"/>
        </w:rPr>
        <w:t xml:space="preserve">pecific, </w:t>
      </w:r>
      <w:r w:rsidRPr="1E0D64B9">
        <w:rPr>
          <w:b/>
          <w:bCs/>
          <w:sz w:val="20"/>
          <w:szCs w:val="20"/>
        </w:rPr>
        <w:t>M</w:t>
      </w:r>
      <w:r w:rsidRPr="1E0D64B9">
        <w:rPr>
          <w:sz w:val="20"/>
          <w:szCs w:val="20"/>
        </w:rPr>
        <w:t xml:space="preserve">easurable, </w:t>
      </w:r>
      <w:r w:rsidRPr="1E0D64B9">
        <w:rPr>
          <w:b/>
          <w:bCs/>
          <w:sz w:val="20"/>
          <w:szCs w:val="20"/>
        </w:rPr>
        <w:t>A</w:t>
      </w:r>
      <w:r w:rsidRPr="1E0D64B9">
        <w:rPr>
          <w:sz w:val="20"/>
          <w:szCs w:val="20"/>
        </w:rPr>
        <w:t xml:space="preserve">chievable, </w:t>
      </w:r>
      <w:r w:rsidRPr="1E0D64B9">
        <w:rPr>
          <w:b/>
          <w:bCs/>
          <w:sz w:val="20"/>
          <w:szCs w:val="20"/>
        </w:rPr>
        <w:t>R</w:t>
      </w:r>
      <w:r w:rsidRPr="1E0D64B9">
        <w:rPr>
          <w:sz w:val="20"/>
          <w:szCs w:val="20"/>
        </w:rPr>
        <w:t xml:space="preserve">elevant, and </w:t>
      </w:r>
      <w:r w:rsidRPr="1E0D64B9">
        <w:rPr>
          <w:b/>
          <w:bCs/>
          <w:sz w:val="20"/>
          <w:szCs w:val="20"/>
        </w:rPr>
        <w:t>T</w:t>
      </w:r>
      <w:r w:rsidRPr="1E0D64B9">
        <w:rPr>
          <w:sz w:val="20"/>
          <w:szCs w:val="20"/>
        </w:rPr>
        <w:t>imely. Milestones should also be CONCISE</w:t>
      </w:r>
      <w:r w:rsidR="00EA671C" w:rsidRPr="1E0D64B9">
        <w:rPr>
          <w:sz w:val="20"/>
          <w:szCs w:val="20"/>
        </w:rPr>
        <w:t xml:space="preserve">; </w:t>
      </w:r>
      <w:r w:rsidRPr="1E0D64B9">
        <w:rPr>
          <w:sz w:val="20"/>
          <w:szCs w:val="20"/>
        </w:rPr>
        <w:t xml:space="preserve">not more than 1 or 2 sentences.  </w:t>
      </w:r>
    </w:p>
    <w:p w14:paraId="14C795DB" w14:textId="30EF3307" w:rsidR="002C49C0" w:rsidRPr="005D468C" w:rsidRDefault="00797AB3" w:rsidP="002C49C0">
      <w:pPr>
        <w:pStyle w:val="ListParagraph"/>
        <w:numPr>
          <w:ilvl w:val="0"/>
          <w:numId w:val="13"/>
        </w:numPr>
        <w:spacing w:after="120"/>
        <w:rPr>
          <w:color w:val="000000" w:themeColor="text1"/>
          <w:sz w:val="20"/>
          <w:szCs w:val="20"/>
        </w:rPr>
      </w:pPr>
      <w:r w:rsidRPr="1E0D64B9">
        <w:rPr>
          <w:sz w:val="20"/>
          <w:szCs w:val="20"/>
        </w:rPr>
        <w:t xml:space="preserve">Milestones should be verifiable and measurable. The criteria for measuring and verifying achievement of the Milestone needs to be specified in the SOPO. </w:t>
      </w:r>
    </w:p>
    <w:p w14:paraId="6B93FA45" w14:textId="42920E24" w:rsidR="00FF4CBA" w:rsidRPr="005D468C" w:rsidRDefault="00797AB3" w:rsidP="00797AB3">
      <w:pPr>
        <w:spacing w:after="120"/>
        <w:rPr>
          <w:b/>
          <w:color w:val="000000" w:themeColor="text1"/>
          <w:sz w:val="20"/>
          <w:szCs w:val="20"/>
        </w:rPr>
      </w:pPr>
      <w:r w:rsidRPr="005D468C">
        <w:rPr>
          <w:b/>
          <w:color w:val="000000" w:themeColor="text1"/>
          <w:sz w:val="20"/>
          <w:szCs w:val="20"/>
        </w:rPr>
        <w:t>Go/No-Go Decision Points:</w:t>
      </w:r>
    </w:p>
    <w:p w14:paraId="78354F38" w14:textId="63855361" w:rsidR="00797AB3" w:rsidRPr="005D468C" w:rsidRDefault="00797AB3" w:rsidP="00797AB3">
      <w:pPr>
        <w:pStyle w:val="ListParagraph"/>
        <w:numPr>
          <w:ilvl w:val="0"/>
          <w:numId w:val="14"/>
        </w:numPr>
        <w:spacing w:after="120"/>
        <w:rPr>
          <w:color w:val="000000" w:themeColor="text1"/>
          <w:sz w:val="20"/>
          <w:szCs w:val="20"/>
        </w:rPr>
      </w:pPr>
      <w:r w:rsidRPr="005D468C">
        <w:rPr>
          <w:color w:val="000000" w:themeColor="text1"/>
          <w:sz w:val="20"/>
          <w:szCs w:val="20"/>
        </w:rPr>
        <w:t xml:space="preserve">Go/No-Go Decision points are </w:t>
      </w:r>
      <w:r w:rsidR="00F16502" w:rsidRPr="005D468C">
        <w:rPr>
          <w:color w:val="000000" w:themeColor="text1"/>
          <w:sz w:val="20"/>
          <w:szCs w:val="20"/>
        </w:rPr>
        <w:t xml:space="preserve">critical project decision points at which specific achievement of project progress can be </w:t>
      </w:r>
      <w:r w:rsidR="00F16502" w:rsidRPr="005D468C">
        <w:rPr>
          <w:b/>
          <w:color w:val="000000" w:themeColor="text1"/>
          <w:sz w:val="20"/>
          <w:szCs w:val="20"/>
        </w:rPr>
        <w:t>measured</w:t>
      </w:r>
      <w:r w:rsidR="00F16502" w:rsidRPr="005D468C">
        <w:rPr>
          <w:color w:val="000000" w:themeColor="text1"/>
          <w:sz w:val="20"/>
          <w:szCs w:val="20"/>
        </w:rPr>
        <w:t xml:space="preserve">. The decision to be made shall be </w:t>
      </w:r>
      <w:r w:rsidR="00F16502" w:rsidRPr="005D468C">
        <w:rPr>
          <w:b/>
          <w:color w:val="000000" w:themeColor="text1"/>
          <w:sz w:val="20"/>
          <w:szCs w:val="20"/>
        </w:rPr>
        <w:t>explicitly and concisely</w:t>
      </w:r>
      <w:r w:rsidR="00F16502" w:rsidRPr="005D468C">
        <w:rPr>
          <w:color w:val="000000" w:themeColor="text1"/>
          <w:sz w:val="20"/>
          <w:szCs w:val="20"/>
        </w:rPr>
        <w:t xml:space="preserve"> stated. </w:t>
      </w:r>
    </w:p>
    <w:p w14:paraId="00A0A1BF" w14:textId="0AF37B42" w:rsidR="00797AB3" w:rsidRDefault="00797AB3" w:rsidP="00797AB3">
      <w:pPr>
        <w:pStyle w:val="ListParagraph"/>
        <w:numPr>
          <w:ilvl w:val="0"/>
          <w:numId w:val="14"/>
        </w:numPr>
        <w:spacing w:after="120"/>
        <w:rPr>
          <w:color w:val="000000" w:themeColor="text1"/>
          <w:sz w:val="20"/>
          <w:szCs w:val="20"/>
        </w:rPr>
      </w:pPr>
      <w:r w:rsidRPr="005D468C">
        <w:rPr>
          <w:color w:val="000000" w:themeColor="text1"/>
          <w:sz w:val="20"/>
          <w:szCs w:val="20"/>
        </w:rPr>
        <w:t xml:space="preserve">The SOPO should also </w:t>
      </w:r>
      <w:r w:rsidR="00F16502" w:rsidRPr="005D468C">
        <w:rPr>
          <w:b/>
          <w:color w:val="000000" w:themeColor="text1"/>
          <w:sz w:val="20"/>
          <w:szCs w:val="20"/>
        </w:rPr>
        <w:t>explicitly and concisely</w:t>
      </w:r>
      <w:r w:rsidR="00F16502" w:rsidRPr="005D468C">
        <w:rPr>
          <w:color w:val="000000" w:themeColor="text1"/>
          <w:sz w:val="20"/>
          <w:szCs w:val="20"/>
        </w:rPr>
        <w:t xml:space="preserve"> state</w:t>
      </w:r>
      <w:r w:rsidRPr="005D468C">
        <w:rPr>
          <w:color w:val="000000" w:themeColor="text1"/>
          <w:sz w:val="20"/>
          <w:szCs w:val="20"/>
        </w:rPr>
        <w:t xml:space="preserve"> the specific technical criteria that will be used to make the go/no-go decision.  </w:t>
      </w:r>
    </w:p>
    <w:p w14:paraId="22B487BC" w14:textId="7B9F2A44" w:rsidR="004B6F2D" w:rsidRDefault="004B6F2D" w:rsidP="2CD258E1">
      <w:pPr>
        <w:pStyle w:val="ListParagraph"/>
        <w:numPr>
          <w:ilvl w:val="0"/>
          <w:numId w:val="14"/>
        </w:numPr>
        <w:spacing w:after="120"/>
        <w:rPr>
          <w:color w:val="000000" w:themeColor="text1"/>
          <w:sz w:val="20"/>
          <w:szCs w:val="20"/>
        </w:rPr>
      </w:pPr>
      <w:r w:rsidRPr="2CD258E1">
        <w:rPr>
          <w:color w:val="000000" w:themeColor="text1"/>
          <w:sz w:val="20"/>
          <w:szCs w:val="20"/>
        </w:rPr>
        <w:t xml:space="preserve">Unless otherwise specified in the </w:t>
      </w:r>
      <w:r w:rsidR="001F073F" w:rsidRPr="2CD258E1">
        <w:rPr>
          <w:color w:val="000000" w:themeColor="text1"/>
          <w:sz w:val="20"/>
          <w:szCs w:val="20"/>
        </w:rPr>
        <w:t>RFP</w:t>
      </w:r>
      <w:r w:rsidRPr="2CD258E1">
        <w:rPr>
          <w:color w:val="000000" w:themeColor="text1"/>
          <w:sz w:val="20"/>
          <w:szCs w:val="20"/>
        </w:rPr>
        <w:t>, the SOPO should have at least one annual Go/No-Go decision point for any proposed work that will span more than one year.</w:t>
      </w:r>
    </w:p>
    <w:p w14:paraId="398C822D" w14:textId="098C3744" w:rsidR="24AB49DF" w:rsidRPr="005E7EEB" w:rsidRDefault="24AB49DF" w:rsidP="2CD258E1">
      <w:pPr>
        <w:pBdr>
          <w:top w:val="double" w:sz="24" w:space="4" w:color="FF0000"/>
          <w:left w:val="double" w:sz="24" w:space="4" w:color="FF0000"/>
          <w:bottom w:val="double" w:sz="24" w:space="4" w:color="FF0000"/>
          <w:right w:val="double" w:sz="24" w:space="4" w:color="FF0000"/>
        </w:pBdr>
        <w:spacing w:after="120"/>
        <w:rPr>
          <w:rFonts w:eastAsia="Calibri" w:cstheme="minorHAnsi"/>
          <w:b/>
          <w:bCs/>
          <w:color w:val="FF0000"/>
          <w:sz w:val="28"/>
          <w:szCs w:val="28"/>
        </w:rPr>
      </w:pPr>
      <w:r w:rsidRPr="005E7EEB">
        <w:rPr>
          <w:rFonts w:eastAsia="Calibri" w:cstheme="minorHAnsi"/>
          <w:b/>
          <w:bCs/>
          <w:color w:val="FF0000"/>
          <w:sz w:val="28"/>
          <w:szCs w:val="28"/>
        </w:rPr>
        <w:t>NOTE: Teams with currently active REMADE Institute-funded projects may submit an updated version of their current SOPO that includes their current workscope and the additional workscope to be accomplished through their Technology DV&amp;V project and updated Budget that includes their current budget and the extra funding being requested for their Technology DV&amp;V project.</w:t>
      </w:r>
    </w:p>
    <w:p w14:paraId="1A9814E5" w14:textId="304BA632" w:rsidR="00471D9B" w:rsidRPr="00471D9B" w:rsidRDefault="00471D9B" w:rsidP="00EC52CC">
      <w:pPr>
        <w:spacing w:after="120"/>
        <w:jc w:val="center"/>
        <w:rPr>
          <w:color w:val="FF0000"/>
          <w:sz w:val="32"/>
          <w:szCs w:val="32"/>
        </w:rPr>
      </w:pPr>
      <w:r w:rsidRPr="00471D9B">
        <w:rPr>
          <w:color w:val="FF0000"/>
          <w:sz w:val="32"/>
          <w:szCs w:val="32"/>
        </w:rPr>
        <w:lastRenderedPageBreak/>
        <w:t>SOPO Project Template</w:t>
      </w:r>
    </w:p>
    <w:p w14:paraId="19AE3771" w14:textId="54F5A284" w:rsidR="002F6E60" w:rsidRPr="000E3C7B" w:rsidRDefault="002F6E60" w:rsidP="00471D9B">
      <w:pPr>
        <w:spacing w:after="120"/>
        <w:rPr>
          <w:color w:val="FF0000"/>
          <w:sz w:val="28"/>
          <w:szCs w:val="28"/>
        </w:rPr>
      </w:pPr>
      <w:r w:rsidRPr="000E3C7B">
        <w:rPr>
          <w:color w:val="FF0000"/>
          <w:sz w:val="28"/>
          <w:szCs w:val="28"/>
        </w:rPr>
        <w:t>Prepare SOPO Title page</w:t>
      </w:r>
      <w:r w:rsidR="00471D9B">
        <w:rPr>
          <w:color w:val="FF0000"/>
          <w:sz w:val="28"/>
          <w:szCs w:val="28"/>
        </w:rPr>
        <w:t xml:space="preserve"> as follows: </w:t>
      </w:r>
    </w:p>
    <w:p w14:paraId="38C0544F" w14:textId="0D9B4B8E" w:rsidR="00134CE2" w:rsidRDefault="00134CE2" w:rsidP="00134CE2">
      <w:pPr>
        <w:spacing w:after="120"/>
        <w:jc w:val="center"/>
        <w:rPr>
          <w:sz w:val="36"/>
          <w:szCs w:val="36"/>
        </w:rPr>
      </w:pPr>
      <w:r>
        <w:rPr>
          <w:sz w:val="36"/>
          <w:szCs w:val="36"/>
        </w:rPr>
        <w:t>REMADE Institute Project</w:t>
      </w:r>
    </w:p>
    <w:p w14:paraId="4BAF3897" w14:textId="5F4A197A" w:rsidR="009C5744" w:rsidRDefault="00AB1B51" w:rsidP="00134CE2">
      <w:pPr>
        <w:spacing w:after="120"/>
        <w:jc w:val="center"/>
        <w:rPr>
          <w:sz w:val="36"/>
          <w:szCs w:val="36"/>
        </w:rPr>
      </w:pPr>
      <w:r w:rsidRPr="00AB1B51">
        <w:rPr>
          <w:sz w:val="36"/>
          <w:szCs w:val="36"/>
        </w:rPr>
        <w:t>Statement of Project Objectives (SOPO)</w:t>
      </w:r>
    </w:p>
    <w:p w14:paraId="50A79FEA" w14:textId="03933F54" w:rsidR="00AB1B51" w:rsidRDefault="00AB1B51" w:rsidP="008A6B88">
      <w:pPr>
        <w:rPr>
          <w:sz w:val="36"/>
          <w:szCs w:val="36"/>
        </w:rPr>
      </w:pPr>
    </w:p>
    <w:p w14:paraId="42F136E2" w14:textId="009458B5" w:rsidR="008A6B88" w:rsidRPr="000B2AFE" w:rsidRDefault="008A6B88" w:rsidP="008A6B88">
      <w:pPr>
        <w:rPr>
          <w:b/>
          <w:color w:val="000000" w:themeColor="text1"/>
          <w:sz w:val="28"/>
          <w:szCs w:val="28"/>
        </w:rPr>
      </w:pPr>
      <w:r>
        <w:rPr>
          <w:sz w:val="28"/>
          <w:szCs w:val="28"/>
        </w:rPr>
        <w:t>REMADE Project Number:</w:t>
      </w:r>
      <w:r w:rsidR="0096424C">
        <w:rPr>
          <w:sz w:val="28"/>
          <w:szCs w:val="28"/>
        </w:rPr>
        <w:t xml:space="preserve"> </w:t>
      </w:r>
      <w:r w:rsidR="005F535A">
        <w:rPr>
          <w:b/>
          <w:color w:val="000000" w:themeColor="text1"/>
          <w:sz w:val="28"/>
          <w:szCs w:val="28"/>
        </w:rPr>
        <w:t xml:space="preserve"> </w:t>
      </w:r>
      <w:r w:rsidR="00AB33D3">
        <w:rPr>
          <w:b/>
          <w:color w:val="000000" w:themeColor="text1"/>
          <w:sz w:val="28"/>
          <w:szCs w:val="28"/>
        </w:rPr>
        <w:t xml:space="preserve">TBD </w:t>
      </w:r>
    </w:p>
    <w:p w14:paraId="7C7FB7E9" w14:textId="3EB6B8AA" w:rsidR="004705CF" w:rsidRPr="00DE6346" w:rsidRDefault="008A6B88" w:rsidP="008A6B88">
      <w:pPr>
        <w:rPr>
          <w:b/>
          <w:bCs/>
          <w:sz w:val="28"/>
          <w:szCs w:val="28"/>
        </w:rPr>
      </w:pPr>
      <w:r>
        <w:rPr>
          <w:sz w:val="28"/>
          <w:szCs w:val="28"/>
        </w:rPr>
        <w:t>REMADE SOPO Task Number</w:t>
      </w:r>
      <w:r w:rsidR="005F535A">
        <w:rPr>
          <w:sz w:val="28"/>
          <w:szCs w:val="28"/>
        </w:rPr>
        <w:t>:</w:t>
      </w:r>
      <w:r w:rsidR="00DE6346">
        <w:rPr>
          <w:sz w:val="28"/>
          <w:szCs w:val="28"/>
        </w:rPr>
        <w:t xml:space="preserve"> </w:t>
      </w:r>
      <w:r w:rsidR="00AB33D3">
        <w:rPr>
          <w:b/>
          <w:bCs/>
          <w:sz w:val="28"/>
          <w:szCs w:val="28"/>
        </w:rPr>
        <w:t xml:space="preserve"> TBD</w:t>
      </w:r>
    </w:p>
    <w:p w14:paraId="16932AC1" w14:textId="1B5C0C8C" w:rsidR="00771301" w:rsidRPr="00AE1A46" w:rsidRDefault="00771301" w:rsidP="008A6B88">
      <w:pPr>
        <w:rPr>
          <w:b/>
          <w:bCs/>
          <w:sz w:val="28"/>
          <w:szCs w:val="28"/>
        </w:rPr>
      </w:pPr>
      <w:r>
        <w:rPr>
          <w:sz w:val="28"/>
          <w:szCs w:val="28"/>
        </w:rPr>
        <w:t>Project Duration:</w:t>
      </w:r>
      <w:r w:rsidR="00AE1A46">
        <w:rPr>
          <w:sz w:val="28"/>
          <w:szCs w:val="28"/>
        </w:rPr>
        <w:t xml:space="preserve"> </w:t>
      </w:r>
      <w:r w:rsidR="00AB33D3">
        <w:rPr>
          <w:b/>
          <w:bCs/>
          <w:sz w:val="28"/>
          <w:szCs w:val="28"/>
        </w:rPr>
        <w:t xml:space="preserve"> (months)</w:t>
      </w:r>
    </w:p>
    <w:p w14:paraId="7E461EEE" w14:textId="771132C5" w:rsidR="008A6B88" w:rsidRPr="00EB2117" w:rsidRDefault="002F6E60" w:rsidP="008A6B88">
      <w:pPr>
        <w:rPr>
          <w:sz w:val="28"/>
          <w:szCs w:val="28"/>
        </w:rPr>
      </w:pPr>
      <w:r>
        <w:rPr>
          <w:sz w:val="28"/>
          <w:szCs w:val="28"/>
        </w:rPr>
        <w:t xml:space="preserve">Project </w:t>
      </w:r>
      <w:r w:rsidR="008A6B88">
        <w:rPr>
          <w:sz w:val="28"/>
          <w:szCs w:val="28"/>
        </w:rPr>
        <w:t>SOPO Modification Number</w:t>
      </w:r>
      <w:r w:rsidR="005F535A">
        <w:rPr>
          <w:sz w:val="28"/>
          <w:szCs w:val="28"/>
        </w:rPr>
        <w:t>:</w:t>
      </w:r>
      <w:r w:rsidR="00AB33D3">
        <w:rPr>
          <w:sz w:val="28"/>
          <w:szCs w:val="28"/>
        </w:rPr>
        <w:t xml:space="preserve"> NA</w:t>
      </w:r>
    </w:p>
    <w:p w14:paraId="6707A639" w14:textId="436F0537" w:rsidR="008A6B88" w:rsidRPr="00AE1A46" w:rsidRDefault="008A6B88" w:rsidP="008A6B88">
      <w:pPr>
        <w:rPr>
          <w:b/>
          <w:bCs/>
          <w:sz w:val="28"/>
          <w:szCs w:val="28"/>
        </w:rPr>
      </w:pPr>
      <w:r>
        <w:rPr>
          <w:sz w:val="28"/>
          <w:szCs w:val="28"/>
        </w:rPr>
        <w:t>Project Lead Organization</w:t>
      </w:r>
      <w:r w:rsidR="005F535A">
        <w:rPr>
          <w:sz w:val="28"/>
          <w:szCs w:val="28"/>
        </w:rPr>
        <w:t>:</w:t>
      </w:r>
      <w:r w:rsidR="00AE1A46">
        <w:rPr>
          <w:sz w:val="28"/>
          <w:szCs w:val="28"/>
        </w:rPr>
        <w:t xml:space="preserve"> </w:t>
      </w:r>
      <w:r w:rsidR="00AB33D3">
        <w:rPr>
          <w:b/>
          <w:bCs/>
          <w:sz w:val="28"/>
          <w:szCs w:val="28"/>
        </w:rPr>
        <w:t xml:space="preserve"> </w:t>
      </w:r>
    </w:p>
    <w:p w14:paraId="4ED5A762" w14:textId="344FD22A" w:rsidR="008A6B88" w:rsidRPr="00EB2117" w:rsidRDefault="008A6B88" w:rsidP="008A6B88">
      <w:pPr>
        <w:rPr>
          <w:sz w:val="28"/>
          <w:szCs w:val="28"/>
        </w:rPr>
      </w:pPr>
      <w:r w:rsidRPr="00EB2117">
        <w:rPr>
          <w:sz w:val="28"/>
          <w:szCs w:val="28"/>
        </w:rPr>
        <w:t>Project Title:</w:t>
      </w:r>
      <w:r w:rsidR="00EB2117" w:rsidRPr="00EB2117">
        <w:rPr>
          <w:sz w:val="28"/>
          <w:szCs w:val="28"/>
        </w:rPr>
        <w:t xml:space="preserve"> </w:t>
      </w:r>
      <w:r w:rsidR="004705CF">
        <w:rPr>
          <w:rFonts w:ascii="Calibri" w:eastAsia="Calibri" w:hAnsi="Calibri" w:cs="Calibri"/>
          <w:b/>
          <w:bCs/>
          <w:color w:val="000000" w:themeColor="text1"/>
          <w:sz w:val="28"/>
          <w:szCs w:val="28"/>
        </w:rPr>
        <w:t xml:space="preserve"> </w:t>
      </w:r>
      <w:r w:rsidR="005F535A">
        <w:rPr>
          <w:rFonts w:ascii="Calibri" w:eastAsia="Calibri" w:hAnsi="Calibri" w:cs="Calibri"/>
          <w:b/>
          <w:bCs/>
          <w:color w:val="000000" w:themeColor="text1"/>
          <w:sz w:val="28"/>
          <w:szCs w:val="28"/>
        </w:rPr>
        <w:t xml:space="preserve"> </w:t>
      </w:r>
      <w:r w:rsidR="00AB33D3">
        <w:rPr>
          <w:rFonts w:ascii="Calibri" w:eastAsia="Calibri" w:hAnsi="Calibri" w:cs="Calibri"/>
          <w:b/>
          <w:bCs/>
          <w:color w:val="000000" w:themeColor="text1"/>
          <w:sz w:val="28"/>
          <w:szCs w:val="28"/>
        </w:rPr>
        <w:t xml:space="preserve"> </w:t>
      </w:r>
    </w:p>
    <w:p w14:paraId="745B1E6E" w14:textId="75B4D536" w:rsidR="008A6B88" w:rsidRPr="007E5FF2" w:rsidRDefault="008A6B88" w:rsidP="008A6B88">
      <w:pPr>
        <w:rPr>
          <w:b/>
          <w:bCs/>
          <w:sz w:val="28"/>
          <w:szCs w:val="28"/>
        </w:rPr>
      </w:pPr>
      <w:r>
        <w:rPr>
          <w:sz w:val="28"/>
          <w:szCs w:val="28"/>
        </w:rPr>
        <w:t>Project PI</w:t>
      </w:r>
      <w:r w:rsidR="005F535A">
        <w:rPr>
          <w:sz w:val="28"/>
          <w:szCs w:val="28"/>
        </w:rPr>
        <w:t>:</w:t>
      </w:r>
      <w:r w:rsidR="007E5FF2">
        <w:rPr>
          <w:sz w:val="28"/>
          <w:szCs w:val="28"/>
        </w:rPr>
        <w:t xml:space="preserve"> </w:t>
      </w:r>
      <w:r w:rsidR="00AB33D3">
        <w:rPr>
          <w:b/>
          <w:bCs/>
          <w:sz w:val="28"/>
          <w:szCs w:val="28"/>
        </w:rPr>
        <w:t xml:space="preserve"> </w:t>
      </w:r>
    </w:p>
    <w:p w14:paraId="013C1DAF" w14:textId="09CA146A" w:rsidR="008A6B88" w:rsidRDefault="008A6B88" w:rsidP="008A6B88">
      <w:pPr>
        <w:spacing w:after="0"/>
        <w:rPr>
          <w:sz w:val="28"/>
          <w:szCs w:val="28"/>
        </w:rPr>
      </w:pPr>
      <w:r>
        <w:rPr>
          <w:sz w:val="28"/>
          <w:szCs w:val="28"/>
        </w:rPr>
        <w:t>PI Contact Information:</w:t>
      </w:r>
    </w:p>
    <w:p w14:paraId="287DEC58" w14:textId="2583AEA9" w:rsidR="008A6B88" w:rsidRDefault="008A6B88" w:rsidP="008A6B88">
      <w:pPr>
        <w:spacing w:after="0"/>
        <w:rPr>
          <w:sz w:val="28"/>
          <w:szCs w:val="28"/>
        </w:rPr>
      </w:pPr>
      <w:r>
        <w:rPr>
          <w:sz w:val="28"/>
          <w:szCs w:val="28"/>
        </w:rPr>
        <w:tab/>
        <w:t>Phone:</w:t>
      </w:r>
    </w:p>
    <w:p w14:paraId="47D0517A" w14:textId="2DCB5748" w:rsidR="008A6B88" w:rsidRDefault="008A6B88" w:rsidP="008A6B88">
      <w:pPr>
        <w:spacing w:after="0"/>
        <w:rPr>
          <w:sz w:val="28"/>
          <w:szCs w:val="28"/>
        </w:rPr>
      </w:pPr>
      <w:r>
        <w:rPr>
          <w:sz w:val="28"/>
          <w:szCs w:val="28"/>
        </w:rPr>
        <w:tab/>
        <w:t>e-mail:</w:t>
      </w:r>
    </w:p>
    <w:p w14:paraId="6CE02B96" w14:textId="6EF50FCD" w:rsidR="002F6E60" w:rsidRDefault="002F6E60" w:rsidP="008A6B88">
      <w:pPr>
        <w:spacing w:after="0"/>
        <w:rPr>
          <w:sz w:val="28"/>
          <w:szCs w:val="28"/>
        </w:rPr>
      </w:pPr>
    </w:p>
    <w:p w14:paraId="4A6C247B" w14:textId="2E17C80E" w:rsidR="002F6E60" w:rsidRDefault="002F6E60" w:rsidP="008A6B88">
      <w:pPr>
        <w:spacing w:after="0"/>
        <w:rPr>
          <w:sz w:val="28"/>
          <w:szCs w:val="28"/>
        </w:rPr>
      </w:pPr>
      <w:r>
        <w:rPr>
          <w:sz w:val="28"/>
          <w:szCs w:val="28"/>
        </w:rPr>
        <w:t>REMADE Project Manager</w:t>
      </w:r>
      <w:r w:rsidR="00EB2117">
        <w:rPr>
          <w:sz w:val="28"/>
          <w:szCs w:val="28"/>
        </w:rPr>
        <w:t xml:space="preserve">: </w:t>
      </w:r>
      <w:r w:rsidR="004705CF">
        <w:rPr>
          <w:sz w:val="28"/>
          <w:szCs w:val="28"/>
        </w:rPr>
        <w:t xml:space="preserve"> </w:t>
      </w:r>
      <w:r w:rsidR="005F535A">
        <w:rPr>
          <w:sz w:val="28"/>
          <w:szCs w:val="28"/>
        </w:rPr>
        <w:t xml:space="preserve"> </w:t>
      </w:r>
      <w:r w:rsidR="00AB33D3">
        <w:rPr>
          <w:sz w:val="28"/>
          <w:szCs w:val="28"/>
        </w:rPr>
        <w:t>TBD</w:t>
      </w:r>
    </w:p>
    <w:p w14:paraId="30E41088" w14:textId="5C5B0ED9" w:rsidR="002F6E60" w:rsidRDefault="002F6E60" w:rsidP="008A6B88">
      <w:pPr>
        <w:spacing w:after="0"/>
        <w:rPr>
          <w:sz w:val="28"/>
          <w:szCs w:val="28"/>
        </w:rPr>
      </w:pPr>
      <w:r>
        <w:rPr>
          <w:sz w:val="28"/>
          <w:szCs w:val="28"/>
        </w:rPr>
        <w:tab/>
        <w:t>Phone:</w:t>
      </w:r>
      <w:r w:rsidR="00EB2117">
        <w:rPr>
          <w:sz w:val="28"/>
          <w:szCs w:val="28"/>
        </w:rPr>
        <w:t xml:space="preserve"> </w:t>
      </w:r>
      <w:r w:rsidR="004705CF">
        <w:rPr>
          <w:sz w:val="28"/>
          <w:szCs w:val="28"/>
        </w:rPr>
        <w:t xml:space="preserve"> </w:t>
      </w:r>
      <w:r w:rsidR="005F535A">
        <w:rPr>
          <w:sz w:val="28"/>
          <w:szCs w:val="28"/>
        </w:rPr>
        <w:t xml:space="preserve"> </w:t>
      </w:r>
    </w:p>
    <w:p w14:paraId="12AAF5E2" w14:textId="68077E05" w:rsidR="008A6B88" w:rsidRDefault="002F6E60" w:rsidP="008A6B88">
      <w:pPr>
        <w:spacing w:after="0"/>
        <w:rPr>
          <w:sz w:val="28"/>
          <w:szCs w:val="28"/>
        </w:rPr>
      </w:pPr>
      <w:r>
        <w:rPr>
          <w:sz w:val="28"/>
          <w:szCs w:val="28"/>
        </w:rPr>
        <w:tab/>
        <w:t>e-mail</w:t>
      </w:r>
      <w:r w:rsidR="005F535A">
        <w:rPr>
          <w:sz w:val="28"/>
          <w:szCs w:val="28"/>
        </w:rPr>
        <w:t>:</w:t>
      </w:r>
    </w:p>
    <w:p w14:paraId="59A078AD" w14:textId="77777777" w:rsidR="00EA3F11" w:rsidRPr="00EA3F11" w:rsidRDefault="00EA3F11" w:rsidP="008A6B88">
      <w:pPr>
        <w:spacing w:after="0"/>
        <w:rPr>
          <w:sz w:val="28"/>
          <w:szCs w:val="28"/>
        </w:rPr>
      </w:pPr>
    </w:p>
    <w:p w14:paraId="57543FD8" w14:textId="7305D0EF" w:rsidR="008A6B88" w:rsidRDefault="008A6B88" w:rsidP="008A6B88">
      <w:pPr>
        <w:spacing w:after="0"/>
        <w:rPr>
          <w:sz w:val="28"/>
          <w:szCs w:val="28"/>
        </w:rPr>
      </w:pPr>
      <w:r>
        <w:rPr>
          <w:sz w:val="28"/>
          <w:szCs w:val="28"/>
        </w:rPr>
        <w:t>Date of this SOPO or SOPO Modification:</w:t>
      </w:r>
    </w:p>
    <w:p w14:paraId="7F62573B" w14:textId="77777777" w:rsidR="00EF50BE" w:rsidRDefault="00EF50BE" w:rsidP="008A6B88">
      <w:pPr>
        <w:spacing w:after="0"/>
        <w:rPr>
          <w:sz w:val="28"/>
          <w:szCs w:val="28"/>
        </w:rPr>
      </w:pPr>
    </w:p>
    <w:p w14:paraId="74E929DF" w14:textId="77777777" w:rsidR="00E574E4" w:rsidRDefault="00E574E4">
      <w:pPr>
        <w:rPr>
          <w:i/>
          <w:szCs w:val="28"/>
        </w:rPr>
      </w:pPr>
      <w:r>
        <w:rPr>
          <w:i/>
          <w:szCs w:val="28"/>
        </w:rPr>
        <w:br w:type="page"/>
      </w:r>
    </w:p>
    <w:p w14:paraId="40CC76FD" w14:textId="603EA452" w:rsidR="002F6E60" w:rsidRPr="00193E69" w:rsidRDefault="002F6E60" w:rsidP="002F6E60">
      <w:pPr>
        <w:jc w:val="center"/>
        <w:rPr>
          <w:b/>
          <w:color w:val="C00000"/>
          <w:sz w:val="28"/>
          <w:szCs w:val="28"/>
        </w:rPr>
      </w:pPr>
      <w:r w:rsidRPr="00193E69">
        <w:rPr>
          <w:b/>
          <w:sz w:val="28"/>
          <w:szCs w:val="28"/>
        </w:rPr>
        <w:lastRenderedPageBreak/>
        <w:t>[The instructional</w:t>
      </w:r>
      <w:r w:rsidRPr="00193E69">
        <w:rPr>
          <w:b/>
          <w:color w:val="C00000"/>
          <w:sz w:val="28"/>
          <w:szCs w:val="28"/>
        </w:rPr>
        <w:t xml:space="preserve"> red </w:t>
      </w:r>
      <w:r w:rsidRPr="00193E69">
        <w:rPr>
          <w:b/>
          <w:sz w:val="28"/>
          <w:szCs w:val="28"/>
        </w:rPr>
        <w:t>and</w:t>
      </w:r>
      <w:r w:rsidRPr="00193E69">
        <w:rPr>
          <w:b/>
          <w:color w:val="C00000"/>
          <w:sz w:val="28"/>
          <w:szCs w:val="28"/>
        </w:rPr>
        <w:t xml:space="preserve"> </w:t>
      </w:r>
      <w:r w:rsidRPr="00193E69">
        <w:rPr>
          <w:b/>
          <w:color w:val="0070C0"/>
          <w:sz w:val="28"/>
          <w:szCs w:val="28"/>
        </w:rPr>
        <w:t>blue</w:t>
      </w:r>
      <w:r w:rsidRPr="00193E69">
        <w:rPr>
          <w:b/>
          <w:color w:val="C00000"/>
          <w:sz w:val="28"/>
          <w:szCs w:val="28"/>
        </w:rPr>
        <w:t xml:space="preserve"> </w:t>
      </w:r>
      <w:r w:rsidRPr="00193E69">
        <w:rPr>
          <w:b/>
          <w:sz w:val="28"/>
          <w:szCs w:val="28"/>
        </w:rPr>
        <w:t>text</w:t>
      </w:r>
      <w:r w:rsidR="001F073F">
        <w:rPr>
          <w:b/>
          <w:sz w:val="28"/>
          <w:szCs w:val="28"/>
        </w:rPr>
        <w:t xml:space="preserve"> </w:t>
      </w:r>
      <w:r w:rsidRPr="00193E69">
        <w:rPr>
          <w:b/>
          <w:sz w:val="28"/>
          <w:szCs w:val="28"/>
        </w:rPr>
        <w:t xml:space="preserve">should be removed </w:t>
      </w:r>
      <w:r w:rsidR="00AB33D3">
        <w:rPr>
          <w:b/>
          <w:sz w:val="28"/>
          <w:szCs w:val="28"/>
        </w:rPr>
        <w:t>from your SOPO when completed</w:t>
      </w:r>
      <w:r w:rsidRPr="00193E69">
        <w:rPr>
          <w:b/>
          <w:sz w:val="28"/>
          <w:szCs w:val="28"/>
        </w:rPr>
        <w:t>]</w:t>
      </w:r>
    </w:p>
    <w:p w14:paraId="7EFD9B14" w14:textId="0CDCA727" w:rsidR="002F6E60" w:rsidRDefault="00BC02EA" w:rsidP="002F6E60">
      <w:pPr>
        <w:rPr>
          <w:i/>
          <w:color w:val="C00000"/>
        </w:rPr>
      </w:pPr>
      <w:r>
        <w:rPr>
          <w:i/>
          <w:color w:val="C00000"/>
        </w:rPr>
        <w:t xml:space="preserve">Complete the Title page as indicated. The REMADE project number and the REMADE SOPO task number </w:t>
      </w:r>
      <w:r w:rsidR="00413FBE">
        <w:rPr>
          <w:i/>
          <w:color w:val="C00000"/>
        </w:rPr>
        <w:t>have been entered</w:t>
      </w:r>
      <w:r w:rsidR="002A4DFF">
        <w:rPr>
          <w:i/>
          <w:color w:val="C00000"/>
        </w:rPr>
        <w:t>.</w:t>
      </w:r>
      <w:r>
        <w:rPr>
          <w:i/>
          <w:color w:val="C00000"/>
        </w:rPr>
        <w:t xml:space="preserve">  </w:t>
      </w:r>
    </w:p>
    <w:p w14:paraId="62333FEE" w14:textId="080540C3" w:rsidR="002F6E60" w:rsidRPr="00FA7C20" w:rsidRDefault="002F6E60" w:rsidP="002F6E60">
      <w:pPr>
        <w:rPr>
          <w:i/>
          <w:color w:val="C00000"/>
        </w:rPr>
      </w:pPr>
      <w:r w:rsidRPr="00FA7C20">
        <w:rPr>
          <w:i/>
          <w:color w:val="C00000"/>
        </w:rPr>
        <w:t xml:space="preserve">All of the information to be included in the SOPO must be consistent with the Application </w:t>
      </w:r>
      <w:r>
        <w:rPr>
          <w:i/>
          <w:color w:val="C00000"/>
        </w:rPr>
        <w:t xml:space="preserve">and any Negotiation Strategies </w:t>
      </w:r>
      <w:r w:rsidRPr="00FA7C20">
        <w:rPr>
          <w:i/>
          <w:color w:val="C00000"/>
        </w:rPr>
        <w:t xml:space="preserve">upon which the award </w:t>
      </w:r>
      <w:r>
        <w:rPr>
          <w:i/>
          <w:color w:val="C00000"/>
        </w:rPr>
        <w:t>was selected</w:t>
      </w:r>
      <w:r w:rsidRPr="00FA7C20">
        <w:rPr>
          <w:i/>
          <w:color w:val="C00000"/>
        </w:rPr>
        <w:t>.</w:t>
      </w:r>
      <w:r>
        <w:rPr>
          <w:i/>
          <w:color w:val="C00000"/>
        </w:rPr>
        <w:t xml:space="preserve"> Specifically, the SOPO must be consistent with </w:t>
      </w:r>
      <w:r w:rsidR="008E65CD">
        <w:rPr>
          <w:i/>
          <w:color w:val="C00000"/>
        </w:rPr>
        <w:t xml:space="preserve">the proposal that you submitted. </w:t>
      </w:r>
      <w:r>
        <w:rPr>
          <w:i/>
          <w:color w:val="C00000"/>
        </w:rPr>
        <w:t xml:space="preserve">  </w:t>
      </w:r>
      <w:r w:rsidRPr="00FA7C20">
        <w:rPr>
          <w:i/>
          <w:color w:val="C00000"/>
        </w:rPr>
        <w:t xml:space="preserve">The SOPO should </w:t>
      </w:r>
      <w:r>
        <w:rPr>
          <w:i/>
          <w:color w:val="C00000"/>
        </w:rPr>
        <w:t xml:space="preserve">accurately define </w:t>
      </w:r>
      <w:r w:rsidRPr="00ED18A7">
        <w:rPr>
          <w:b/>
          <w:i/>
          <w:color w:val="C00000"/>
          <w:u w:val="single"/>
        </w:rPr>
        <w:t>what</w:t>
      </w:r>
      <w:r>
        <w:rPr>
          <w:i/>
          <w:color w:val="C00000"/>
        </w:rPr>
        <w:t xml:space="preserve"> work is to be done and the expected progress to be achieved.</w:t>
      </w:r>
      <w:r w:rsidRPr="00FA7C20">
        <w:rPr>
          <w:i/>
          <w:color w:val="C00000"/>
        </w:rPr>
        <w:t xml:space="preserve"> </w:t>
      </w:r>
      <w:r>
        <w:rPr>
          <w:i/>
          <w:color w:val="C00000"/>
        </w:rPr>
        <w:t xml:space="preserve"> </w:t>
      </w:r>
      <w:r w:rsidR="00EF0C91">
        <w:rPr>
          <w:i/>
          <w:color w:val="C00000"/>
        </w:rPr>
        <w:t xml:space="preserve"> </w:t>
      </w:r>
    </w:p>
    <w:p w14:paraId="233A622D" w14:textId="66E9597D" w:rsidR="002F6E60" w:rsidRPr="00FA7C20" w:rsidRDefault="002F6E60" w:rsidP="002F6E60">
      <w:pPr>
        <w:rPr>
          <w:i/>
          <w:color w:val="C00000"/>
        </w:rPr>
      </w:pPr>
      <w:r w:rsidRPr="00FA7C20">
        <w:rPr>
          <w:i/>
          <w:color w:val="C00000"/>
        </w:rPr>
        <w:t xml:space="preserve">The following items should </w:t>
      </w:r>
      <w:r w:rsidR="00193E69">
        <w:rPr>
          <w:i/>
          <w:color w:val="C00000"/>
        </w:rPr>
        <w:t>NOT</w:t>
      </w:r>
      <w:r w:rsidRPr="00FA7C20">
        <w:rPr>
          <w:i/>
          <w:color w:val="C00000"/>
        </w:rPr>
        <w:t xml:space="preserve"> be included in the SOPO:</w:t>
      </w:r>
    </w:p>
    <w:p w14:paraId="11D52680" w14:textId="77777777" w:rsidR="002F6E60" w:rsidRPr="00FA7C20" w:rsidRDefault="002F6E60" w:rsidP="002F6E60">
      <w:pPr>
        <w:numPr>
          <w:ilvl w:val="0"/>
          <w:numId w:val="3"/>
        </w:numPr>
        <w:spacing w:after="0" w:line="240" w:lineRule="auto"/>
        <w:rPr>
          <w:i/>
          <w:color w:val="C00000"/>
        </w:rPr>
      </w:pPr>
      <w:r w:rsidRPr="00FA7C20">
        <w:rPr>
          <w:i/>
          <w:color w:val="C00000"/>
        </w:rPr>
        <w:t>Dollar amounts.</w:t>
      </w:r>
    </w:p>
    <w:p w14:paraId="3932C149" w14:textId="77777777" w:rsidR="002F6E60" w:rsidRPr="00876A75" w:rsidRDefault="002F6E60" w:rsidP="002F6E60">
      <w:pPr>
        <w:numPr>
          <w:ilvl w:val="0"/>
          <w:numId w:val="3"/>
        </w:numPr>
        <w:spacing w:after="0" w:line="240" w:lineRule="auto"/>
        <w:rPr>
          <w:i/>
          <w:color w:val="C00000"/>
        </w:rPr>
      </w:pPr>
      <w:r w:rsidRPr="00876A75">
        <w:rPr>
          <w:i/>
          <w:color w:val="C00000"/>
        </w:rPr>
        <w:t>Specific dates</w:t>
      </w:r>
      <w:r w:rsidRPr="00C254A2">
        <w:rPr>
          <w:i/>
          <w:color w:val="C00000"/>
        </w:rPr>
        <w:t xml:space="preserve"> </w:t>
      </w:r>
      <w:r>
        <w:rPr>
          <w:i/>
          <w:color w:val="C00000"/>
        </w:rPr>
        <w:t>(only include general time frames (i.e. Demonstrate XYZ result by Month 3, not Demonstrate XYZ by June 8</w:t>
      </w:r>
      <w:r w:rsidRPr="00EE3CBA">
        <w:rPr>
          <w:i/>
          <w:color w:val="C00000"/>
          <w:vertAlign w:val="superscript"/>
        </w:rPr>
        <w:t>th</w:t>
      </w:r>
      <w:r>
        <w:rPr>
          <w:i/>
          <w:color w:val="C00000"/>
        </w:rPr>
        <w:t>, 2013)</w:t>
      </w:r>
      <w:r w:rsidRPr="00FA7C20">
        <w:rPr>
          <w:i/>
          <w:color w:val="C00000"/>
        </w:rPr>
        <w:t>.</w:t>
      </w:r>
    </w:p>
    <w:p w14:paraId="599BD6E8" w14:textId="77777777" w:rsidR="002F6E60" w:rsidRDefault="002F6E60" w:rsidP="002F6E60">
      <w:pPr>
        <w:ind w:left="720"/>
        <w:rPr>
          <w:i/>
          <w:color w:val="C00000"/>
        </w:rPr>
      </w:pPr>
    </w:p>
    <w:p w14:paraId="0798BE5D" w14:textId="4C923827" w:rsidR="00EF2B70" w:rsidRPr="00F162B9" w:rsidRDefault="002F6E60" w:rsidP="00EF2B70">
      <w:pPr>
        <w:ind w:left="720"/>
        <w:rPr>
          <w:i/>
          <w:color w:val="7030A0"/>
          <w:u w:val="single"/>
        </w:rPr>
      </w:pPr>
      <w:r w:rsidRPr="00FA7C20">
        <w:rPr>
          <w:i/>
          <w:color w:val="C00000"/>
        </w:rPr>
        <w:t xml:space="preserve">Intellectual property information and other aspects of the project </w:t>
      </w:r>
      <w:r>
        <w:rPr>
          <w:i/>
          <w:color w:val="C00000"/>
        </w:rPr>
        <w:t xml:space="preserve">that </w:t>
      </w:r>
      <w:r w:rsidRPr="00FA7C20">
        <w:rPr>
          <w:i/>
          <w:color w:val="C00000"/>
        </w:rPr>
        <w:t xml:space="preserve">could be considered proprietary or business </w:t>
      </w:r>
      <w:r>
        <w:rPr>
          <w:i/>
          <w:color w:val="C00000"/>
        </w:rPr>
        <w:t>confidential should be clearly marked in the final version of the SOPO</w:t>
      </w:r>
      <w:r w:rsidRPr="00FA7C20">
        <w:rPr>
          <w:i/>
          <w:color w:val="C00000"/>
        </w:rPr>
        <w:t>.</w:t>
      </w:r>
      <w:r>
        <w:rPr>
          <w:i/>
          <w:color w:val="C00000"/>
        </w:rPr>
        <w:t xml:space="preserve"> </w:t>
      </w:r>
      <w:r w:rsidRPr="00EC1AFB">
        <w:rPr>
          <w:i/>
          <w:color w:val="C00000"/>
        </w:rPr>
        <w:t xml:space="preserve">The </w:t>
      </w:r>
      <w:r>
        <w:rPr>
          <w:i/>
          <w:color w:val="C00000"/>
        </w:rPr>
        <w:t>SOPO</w:t>
      </w:r>
      <w:r w:rsidRPr="00EC1AFB">
        <w:rPr>
          <w:i/>
          <w:color w:val="C00000"/>
        </w:rPr>
        <w:t xml:space="preserve"> must be marked as follows and identify the specific pages containing confidential, proprietary, or privileged information: </w:t>
      </w:r>
    </w:p>
    <w:p w14:paraId="256DCA13" w14:textId="0B2A1681" w:rsidR="00A12C87" w:rsidRPr="00F22F65" w:rsidRDefault="002F6E60" w:rsidP="00A12C87">
      <w:pPr>
        <w:ind w:left="720"/>
        <w:rPr>
          <w:i/>
          <w:color w:val="C00000"/>
          <w:u w:val="single"/>
        </w:rPr>
      </w:pPr>
      <w:r w:rsidRPr="00ED18A7">
        <w:rPr>
          <w:i/>
          <w:color w:val="C00000"/>
          <w:u w:val="single"/>
        </w:rPr>
        <w:t>Notice of Restriction on Disclosure and Use of Data</w:t>
      </w:r>
      <w:r w:rsidR="00F22F65">
        <w:rPr>
          <w:i/>
          <w:color w:val="FF0000"/>
          <w:u w:val="single"/>
        </w:rPr>
        <w:t xml:space="preserve">: </w:t>
      </w:r>
    </w:p>
    <w:p w14:paraId="255CBB57" w14:textId="18488226" w:rsidR="002F6E60" w:rsidRPr="00EC1AFB" w:rsidRDefault="002F6E60" w:rsidP="002F6E60">
      <w:pPr>
        <w:ind w:left="720"/>
        <w:rPr>
          <w:i/>
          <w:color w:val="C00000"/>
        </w:rPr>
      </w:pPr>
      <w:r w:rsidRPr="00EC1AFB">
        <w:rPr>
          <w:i/>
          <w:color w:val="C00000"/>
        </w:rPr>
        <w:t>Pages [list applicable pages] of this document may contain confidential, proprietary, or privileged information that is exempt from public disclosure. Such information shall be used or disclosed only for evaluation purposes or in accordance with a financial assistance agreement between the submitter</w:t>
      </w:r>
      <w:r w:rsidR="00BC02EA">
        <w:rPr>
          <w:i/>
          <w:color w:val="C00000"/>
        </w:rPr>
        <w:t xml:space="preserve"> the REMADE Institute</w:t>
      </w:r>
      <w:r w:rsidRPr="00EC1AFB">
        <w:rPr>
          <w:i/>
          <w:color w:val="C00000"/>
        </w:rPr>
        <w:t xml:space="preserve"> and the Government. The </w:t>
      </w:r>
      <w:r w:rsidR="00BC02EA">
        <w:rPr>
          <w:i/>
          <w:color w:val="C00000"/>
        </w:rPr>
        <w:t xml:space="preserve">REMADE Institute and the </w:t>
      </w:r>
      <w:r w:rsidRPr="00EC1AFB">
        <w:rPr>
          <w:i/>
          <w:color w:val="C00000"/>
        </w:rPr>
        <w:t xml:space="preserve">Government may use or disclose any information that is not appropriately marked or otherwise restricted, regardless of source. </w:t>
      </w:r>
    </w:p>
    <w:p w14:paraId="1B23BBF4" w14:textId="77777777" w:rsidR="002F6E60" w:rsidRDefault="002F6E60" w:rsidP="002F6E60">
      <w:pPr>
        <w:ind w:left="720"/>
        <w:rPr>
          <w:i/>
          <w:color w:val="C00000"/>
        </w:rPr>
      </w:pPr>
      <w:r w:rsidRPr="00EC1AFB">
        <w:rPr>
          <w:i/>
          <w:color w:val="C00000"/>
        </w:rPr>
        <w:t xml:space="preserve">The header and footer of every page that contains confidential, proprietary, or privileged information must be marked as follows: “Contains Confidential, Proprietary, or Privileged Information Exempt from Public Disclosure.” </w:t>
      </w:r>
    </w:p>
    <w:p w14:paraId="0142D68A" w14:textId="77777777" w:rsidR="002F6E60" w:rsidRDefault="002F6E60" w:rsidP="002F6E60">
      <w:pPr>
        <w:ind w:left="720"/>
        <w:rPr>
          <w:i/>
          <w:color w:val="C00000"/>
        </w:rPr>
      </w:pPr>
      <w:r w:rsidRPr="00EC1AFB">
        <w:rPr>
          <w:i/>
          <w:color w:val="C00000"/>
        </w:rPr>
        <w:t>In addition, every line and paragraph containing proprietary, privileged, or trade secret information must be clearly marked with double brackets or highlighting.</w:t>
      </w:r>
    </w:p>
    <w:p w14:paraId="7C2D248D" w14:textId="77777777" w:rsidR="002F6E60" w:rsidRDefault="002F6E60" w:rsidP="002F6E60">
      <w:pPr>
        <w:ind w:left="720"/>
        <w:rPr>
          <w:i/>
          <w:color w:val="C00000"/>
        </w:rPr>
      </w:pPr>
    </w:p>
    <w:p w14:paraId="6AE02CCF" w14:textId="77777777" w:rsidR="002F6E60" w:rsidRDefault="002F6E60" w:rsidP="002F6E60">
      <w:pPr>
        <w:ind w:left="720"/>
        <w:rPr>
          <w:i/>
          <w:color w:val="C00000"/>
        </w:rPr>
      </w:pPr>
    </w:p>
    <w:p w14:paraId="5A33F95A" w14:textId="77777777" w:rsidR="00D64B3E" w:rsidRDefault="00D64B3E">
      <w:pPr>
        <w:rPr>
          <w:b/>
          <w:u w:val="single"/>
        </w:rPr>
      </w:pPr>
      <w:r>
        <w:rPr>
          <w:b/>
          <w:u w:val="single"/>
        </w:rPr>
        <w:br w:type="page"/>
      </w:r>
    </w:p>
    <w:p w14:paraId="47A4350E" w14:textId="6A304E2D" w:rsidR="004750CE" w:rsidRPr="004750CE" w:rsidRDefault="004750CE" w:rsidP="00D26013">
      <w:pPr>
        <w:pStyle w:val="ListParagraph"/>
        <w:numPr>
          <w:ilvl w:val="0"/>
          <w:numId w:val="4"/>
        </w:numPr>
        <w:spacing w:after="0"/>
        <w:ind w:hanging="720"/>
        <w:rPr>
          <w:b/>
          <w:u w:val="single"/>
        </w:rPr>
      </w:pPr>
      <w:r w:rsidRPr="004750CE">
        <w:rPr>
          <w:b/>
          <w:u w:val="single"/>
        </w:rPr>
        <w:lastRenderedPageBreak/>
        <w:t>PROJECT OBJECTIVES</w:t>
      </w:r>
    </w:p>
    <w:p w14:paraId="1D4DBCFE" w14:textId="350C35F4" w:rsidR="004750CE" w:rsidRDefault="001276E6" w:rsidP="00D26013">
      <w:pPr>
        <w:spacing w:after="0"/>
        <w:rPr>
          <w:i/>
          <w:color w:val="C00000"/>
        </w:rPr>
      </w:pPr>
      <w:r w:rsidRPr="00ED18A7">
        <w:rPr>
          <w:i/>
          <w:color w:val="C00000"/>
        </w:rPr>
        <w:t xml:space="preserve">Note: This content </w:t>
      </w:r>
      <w:r>
        <w:rPr>
          <w:i/>
          <w:color w:val="C00000"/>
        </w:rPr>
        <w:t>must be consistent with</w:t>
      </w:r>
      <w:r w:rsidRPr="00ED18A7">
        <w:rPr>
          <w:i/>
          <w:color w:val="C00000"/>
        </w:rPr>
        <w:t xml:space="preserve"> the</w:t>
      </w:r>
      <w:r>
        <w:rPr>
          <w:i/>
          <w:color w:val="C00000"/>
        </w:rPr>
        <w:t xml:space="preserve"> ‘Project Goals and Objectives’ section of the </w:t>
      </w:r>
      <w:r w:rsidR="008E65CD">
        <w:rPr>
          <w:i/>
          <w:color w:val="C00000"/>
        </w:rPr>
        <w:t xml:space="preserve">proposal that you </w:t>
      </w:r>
      <w:r>
        <w:rPr>
          <w:i/>
          <w:color w:val="C00000"/>
        </w:rPr>
        <w:t>submitted.</w:t>
      </w:r>
    </w:p>
    <w:p w14:paraId="52FFE386" w14:textId="77777777" w:rsidR="001276E6" w:rsidRDefault="001276E6" w:rsidP="00D26013">
      <w:pPr>
        <w:spacing w:after="0"/>
      </w:pPr>
    </w:p>
    <w:p w14:paraId="416BFB0D" w14:textId="77777777" w:rsidR="00284F51" w:rsidRPr="00284F51" w:rsidRDefault="004750CE" w:rsidP="00284F51">
      <w:pPr>
        <w:spacing w:line="240" w:lineRule="exact"/>
        <w:rPr>
          <w:color w:val="2E74B5" w:themeColor="accent5" w:themeShade="BF"/>
        </w:rPr>
      </w:pPr>
      <w:r w:rsidRPr="00284F51">
        <w:rPr>
          <w:color w:val="2E74B5" w:themeColor="accent5" w:themeShade="BF"/>
        </w:rPr>
        <w:t xml:space="preserve">Provide a clear and concise (high-level) statement of the </w:t>
      </w:r>
      <w:r w:rsidR="00680F10" w:rsidRPr="00284F51">
        <w:rPr>
          <w:color w:val="2E74B5" w:themeColor="accent5" w:themeShade="BF"/>
        </w:rPr>
        <w:t>project objective and the goals of the project</w:t>
      </w:r>
      <w:r w:rsidRPr="00284F51">
        <w:rPr>
          <w:color w:val="2E74B5" w:themeColor="accent5" w:themeShade="BF"/>
        </w:rPr>
        <w:t>.</w:t>
      </w:r>
      <w:r w:rsidR="00680F10" w:rsidRPr="00284F51">
        <w:rPr>
          <w:color w:val="2E74B5" w:themeColor="accent5" w:themeShade="BF"/>
        </w:rPr>
        <w:t xml:space="preserve"> </w:t>
      </w:r>
      <w:r w:rsidR="00284F51" w:rsidRPr="00284F51">
        <w:rPr>
          <w:color w:val="2E74B5" w:themeColor="accent5" w:themeShade="BF"/>
        </w:rPr>
        <w:t xml:space="preserve">This section should a) specify the overall project objective, b) provide a few sentences to establish the context of the objective, c) list and summarize the goals that will be achieved during the course of the project to support the achievement of the project objective, and d) summarize the expected benefits of the project in absolute terms such as increase in the </w:t>
      </w:r>
      <w:r w:rsidR="00284F51" w:rsidRPr="00284F51">
        <w:rPr>
          <w:color w:val="2E74B5" w:themeColor="accent5" w:themeShade="BF"/>
          <w:u w:val="single"/>
        </w:rPr>
        <w:t>annual</w:t>
      </w:r>
      <w:r w:rsidR="00284F51" w:rsidRPr="00284F51">
        <w:rPr>
          <w:color w:val="2E74B5" w:themeColor="accent5" w:themeShade="BF"/>
        </w:rPr>
        <w:t xml:space="preserve"> quantity of recycled material, embodied energy savings per year, emissions reduction per year. </w:t>
      </w:r>
    </w:p>
    <w:p w14:paraId="07093976" w14:textId="4DF691D2" w:rsidR="0028641A" w:rsidRDefault="001A6424" w:rsidP="00284F51">
      <w:pPr>
        <w:spacing w:after="0"/>
        <w:rPr>
          <w:color w:val="0070C0"/>
        </w:rPr>
      </w:pPr>
      <w:r w:rsidRPr="00284F51">
        <w:rPr>
          <w:color w:val="0070C0"/>
        </w:rPr>
        <w:t xml:space="preserve">This </w:t>
      </w:r>
      <w:r w:rsidR="0077152E" w:rsidRPr="00284F51">
        <w:rPr>
          <w:color w:val="0070C0"/>
        </w:rPr>
        <w:t xml:space="preserve">section </w:t>
      </w:r>
      <w:r w:rsidRPr="00284F51">
        <w:rPr>
          <w:color w:val="0070C0"/>
        </w:rPr>
        <w:t>should typically be not more than ½ page.</w:t>
      </w:r>
      <w:r w:rsidR="004750CE" w:rsidRPr="00284F51">
        <w:rPr>
          <w:color w:val="0070C0"/>
        </w:rPr>
        <w:t xml:space="preserve"> </w:t>
      </w:r>
    </w:p>
    <w:p w14:paraId="54BD343C" w14:textId="77777777" w:rsidR="0028641A" w:rsidRDefault="0028641A" w:rsidP="0028641A">
      <w:pPr>
        <w:spacing w:after="0"/>
        <w:rPr>
          <w:color w:val="0070C0"/>
        </w:rPr>
      </w:pPr>
    </w:p>
    <w:p w14:paraId="583145FC" w14:textId="77777777" w:rsidR="004750CE" w:rsidRPr="0010193A" w:rsidRDefault="004750CE" w:rsidP="00D26013">
      <w:pPr>
        <w:spacing w:after="0"/>
        <w:rPr>
          <w:b/>
          <w:u w:val="single"/>
        </w:rPr>
      </w:pPr>
      <w:r w:rsidRPr="0010193A">
        <w:rPr>
          <w:b/>
        </w:rPr>
        <w:t>B.</w:t>
      </w:r>
      <w:r w:rsidRPr="0010193A">
        <w:rPr>
          <w:b/>
        </w:rPr>
        <w:tab/>
      </w:r>
      <w:r>
        <w:rPr>
          <w:b/>
          <w:u w:val="single"/>
        </w:rPr>
        <w:t xml:space="preserve">TECHNICAL </w:t>
      </w:r>
      <w:r w:rsidRPr="0010193A">
        <w:rPr>
          <w:b/>
          <w:u w:val="single"/>
        </w:rPr>
        <w:t>SCOPE</w:t>
      </w:r>
      <w:r>
        <w:rPr>
          <w:b/>
          <w:u w:val="single"/>
        </w:rPr>
        <w:t xml:space="preserve"> SUMMARY</w:t>
      </w:r>
    </w:p>
    <w:p w14:paraId="44ABD77F" w14:textId="53074481" w:rsidR="001276E6" w:rsidRPr="000272BB" w:rsidRDefault="001276E6" w:rsidP="001276E6">
      <w:pPr>
        <w:spacing w:after="0"/>
        <w:rPr>
          <w:i/>
          <w:color w:val="C00000"/>
        </w:rPr>
      </w:pPr>
      <w:r w:rsidRPr="000272BB">
        <w:rPr>
          <w:i/>
          <w:color w:val="C00000"/>
        </w:rPr>
        <w:t xml:space="preserve">Note: This content </w:t>
      </w:r>
      <w:r>
        <w:rPr>
          <w:i/>
          <w:color w:val="C00000"/>
        </w:rPr>
        <w:t>must be consistent with</w:t>
      </w:r>
      <w:r w:rsidRPr="000272BB">
        <w:rPr>
          <w:i/>
          <w:color w:val="C00000"/>
        </w:rPr>
        <w:t xml:space="preserve"> the</w:t>
      </w:r>
      <w:r>
        <w:rPr>
          <w:i/>
          <w:color w:val="C00000"/>
        </w:rPr>
        <w:t xml:space="preserve"> ‘</w:t>
      </w:r>
      <w:r w:rsidRPr="0086764A">
        <w:rPr>
          <w:i/>
          <w:color w:val="C00000"/>
        </w:rPr>
        <w:t xml:space="preserve">Technical </w:t>
      </w:r>
      <w:r>
        <w:rPr>
          <w:i/>
          <w:color w:val="C00000"/>
        </w:rPr>
        <w:t xml:space="preserve">Approach’ section of the </w:t>
      </w:r>
      <w:r w:rsidR="008E65CD">
        <w:rPr>
          <w:i/>
          <w:color w:val="C00000"/>
        </w:rPr>
        <w:t>proposal that you submitted.</w:t>
      </w:r>
    </w:p>
    <w:p w14:paraId="19F3D314" w14:textId="77777777" w:rsidR="004750CE" w:rsidRDefault="004750CE" w:rsidP="00D26013">
      <w:pPr>
        <w:spacing w:after="0"/>
      </w:pPr>
    </w:p>
    <w:p w14:paraId="46A5CAB6" w14:textId="14358033" w:rsidR="00284F51" w:rsidRDefault="004750CE" w:rsidP="00EF0C91">
      <w:pPr>
        <w:spacing w:after="120"/>
        <w:rPr>
          <w:color w:val="0070C0"/>
        </w:rPr>
      </w:pPr>
      <w:r w:rsidRPr="00EF0C91">
        <w:rPr>
          <w:color w:val="0070C0"/>
        </w:rPr>
        <w:t xml:space="preserve">Provide a summary description of the overall work scope and approach to achieve the </w:t>
      </w:r>
      <w:r w:rsidR="00EF0C91" w:rsidRPr="00EF0C91">
        <w:rPr>
          <w:color w:val="0070C0"/>
        </w:rPr>
        <w:t xml:space="preserve">project </w:t>
      </w:r>
      <w:r w:rsidR="00284F51">
        <w:rPr>
          <w:color w:val="0070C0"/>
        </w:rPr>
        <w:t>goals and objective.</w:t>
      </w:r>
      <w:r w:rsidR="006640B9">
        <w:rPr>
          <w:color w:val="0070C0"/>
        </w:rPr>
        <w:t xml:space="preserve"> Summarize the technical participation of your cost-share partners indicating </w:t>
      </w:r>
      <w:r w:rsidR="00586AFF">
        <w:rPr>
          <w:color w:val="0070C0"/>
        </w:rPr>
        <w:t>those</w:t>
      </w:r>
      <w:r w:rsidR="006640B9">
        <w:rPr>
          <w:color w:val="0070C0"/>
        </w:rPr>
        <w:t xml:space="preserve"> Tasks </w:t>
      </w:r>
      <w:r w:rsidR="00586AFF">
        <w:rPr>
          <w:color w:val="0070C0"/>
        </w:rPr>
        <w:t xml:space="preserve">in which </w:t>
      </w:r>
      <w:r w:rsidR="006640B9">
        <w:rPr>
          <w:color w:val="0070C0"/>
        </w:rPr>
        <w:t xml:space="preserve">they will make a technical contribution. </w:t>
      </w:r>
      <w:r w:rsidR="00EF0C91" w:rsidRPr="00EF0C91">
        <w:rPr>
          <w:color w:val="0070C0"/>
        </w:rPr>
        <w:t xml:space="preserve">At least one annual Go/No-Go decision point for any </w:t>
      </w:r>
      <w:r w:rsidR="006640B9">
        <w:rPr>
          <w:color w:val="0070C0"/>
        </w:rPr>
        <w:t>project</w:t>
      </w:r>
      <w:r w:rsidR="00EF0C91" w:rsidRPr="00EF0C91">
        <w:rPr>
          <w:color w:val="0070C0"/>
        </w:rPr>
        <w:t xml:space="preserve"> that will span more than one year</w:t>
      </w:r>
      <w:r w:rsidR="00413FBE">
        <w:rPr>
          <w:color w:val="0070C0"/>
        </w:rPr>
        <w:t xml:space="preserve"> is required</w:t>
      </w:r>
      <w:r w:rsidR="00EF0C91" w:rsidRPr="00EF0C91">
        <w:rPr>
          <w:color w:val="0070C0"/>
        </w:rPr>
        <w:t>.</w:t>
      </w:r>
      <w:r w:rsidR="00413FBE">
        <w:rPr>
          <w:color w:val="0070C0"/>
        </w:rPr>
        <w:t xml:space="preserve"> List any Go/No-Go decisions at the end of the Technical Scope Summary.</w:t>
      </w:r>
      <w:r w:rsidR="001A6424">
        <w:rPr>
          <w:color w:val="0070C0"/>
        </w:rPr>
        <w:t xml:space="preserve"> </w:t>
      </w:r>
    </w:p>
    <w:p w14:paraId="53940232" w14:textId="24D62713" w:rsidR="00EF0C91" w:rsidRDefault="001A6424" w:rsidP="00EF0C91">
      <w:pPr>
        <w:spacing w:after="120"/>
        <w:rPr>
          <w:color w:val="0070C0"/>
        </w:rPr>
      </w:pPr>
      <w:r>
        <w:rPr>
          <w:color w:val="0070C0"/>
        </w:rPr>
        <w:t xml:space="preserve">This </w:t>
      </w:r>
      <w:r w:rsidR="0077152E">
        <w:rPr>
          <w:color w:val="0070C0"/>
        </w:rPr>
        <w:t xml:space="preserve">section </w:t>
      </w:r>
      <w:r>
        <w:rPr>
          <w:color w:val="0070C0"/>
        </w:rPr>
        <w:t>should typically be not more than 1 page.</w:t>
      </w:r>
    </w:p>
    <w:p w14:paraId="601E7D5C" w14:textId="6B88B133" w:rsidR="004750CE" w:rsidRPr="0010193A" w:rsidRDefault="004750CE" w:rsidP="00D26013">
      <w:pPr>
        <w:spacing w:after="0"/>
        <w:rPr>
          <w:b/>
          <w:u w:val="single"/>
        </w:rPr>
      </w:pPr>
      <w:r w:rsidRPr="0010193A">
        <w:rPr>
          <w:b/>
        </w:rPr>
        <w:t>C.</w:t>
      </w:r>
      <w:r w:rsidRPr="0010193A">
        <w:rPr>
          <w:b/>
        </w:rPr>
        <w:tab/>
      </w:r>
      <w:r w:rsidR="001C1BBD">
        <w:rPr>
          <w:b/>
          <w:u w:val="single"/>
        </w:rPr>
        <w:t xml:space="preserve"> TASKS, MILESTONES, GO/NO-GO DECISIONS</w:t>
      </w:r>
    </w:p>
    <w:p w14:paraId="299599E4" w14:textId="77777777" w:rsidR="007464EC" w:rsidRDefault="007464EC" w:rsidP="00B7295C">
      <w:pPr>
        <w:rPr>
          <w:color w:val="0070C0"/>
        </w:rPr>
      </w:pPr>
    </w:p>
    <w:p w14:paraId="496C7897" w14:textId="0E27D7FC" w:rsidR="00B7295C" w:rsidRDefault="00B7295C" w:rsidP="00B7295C">
      <w:pPr>
        <w:rPr>
          <w:color w:val="0070C0"/>
        </w:rPr>
      </w:pPr>
      <w:r>
        <w:rPr>
          <w:color w:val="0070C0"/>
        </w:rPr>
        <w:t>The section should describe the specific activities</w:t>
      </w:r>
      <w:r w:rsidR="00586AFF">
        <w:rPr>
          <w:color w:val="0070C0"/>
        </w:rPr>
        <w:t xml:space="preserve"> including Tasks/Subtasks</w:t>
      </w:r>
      <w:r>
        <w:rPr>
          <w:color w:val="0070C0"/>
        </w:rPr>
        <w:t xml:space="preserve"> to be conducted </w:t>
      </w:r>
      <w:r w:rsidR="00586AFF">
        <w:rPr>
          <w:color w:val="0070C0"/>
        </w:rPr>
        <w:t xml:space="preserve">and Milestones and Go/No-Go decisions to be achieved </w:t>
      </w:r>
      <w:r>
        <w:rPr>
          <w:color w:val="0070C0"/>
        </w:rPr>
        <w:t xml:space="preserve">over the life of the project.  </w:t>
      </w:r>
      <w:r w:rsidR="00586AFF">
        <w:rPr>
          <w:color w:val="0070C0"/>
        </w:rPr>
        <w:t xml:space="preserve"> </w:t>
      </w:r>
    </w:p>
    <w:p w14:paraId="615B1B62" w14:textId="21CC2070" w:rsidR="00B7295C" w:rsidRDefault="00B7295C" w:rsidP="00B7295C">
      <w:pPr>
        <w:rPr>
          <w:color w:val="0070C0"/>
        </w:rPr>
      </w:pPr>
      <w:r w:rsidRPr="009A4F6E">
        <w:rPr>
          <w:b/>
          <w:bCs/>
          <w:color w:val="0070C0"/>
        </w:rPr>
        <w:t>Tasks</w:t>
      </w:r>
      <w:r w:rsidR="00586AFF">
        <w:rPr>
          <w:b/>
          <w:bCs/>
          <w:color w:val="0070C0"/>
        </w:rPr>
        <w:t>/Subtasks</w:t>
      </w:r>
      <w:r w:rsidRPr="009A4F6E">
        <w:rPr>
          <w:b/>
          <w:bCs/>
          <w:color w:val="0070C0"/>
        </w:rPr>
        <w:t xml:space="preserve">: </w:t>
      </w:r>
      <w:r>
        <w:rPr>
          <w:color w:val="0070C0"/>
        </w:rPr>
        <w:t xml:space="preserve">The SOPO should identify the appropriate tasks and sub-tasks for the entire project and provide a summary of what will be accomplished. Tasks should be organized in a logical sequence. </w:t>
      </w:r>
    </w:p>
    <w:p w14:paraId="7F367955" w14:textId="77777777" w:rsidR="00B7295C" w:rsidRPr="00B33C01" w:rsidRDefault="00B7295C" w:rsidP="00B7295C">
      <w:pPr>
        <w:rPr>
          <w:i/>
          <w:color w:val="0070C0"/>
        </w:rPr>
      </w:pPr>
      <w:r>
        <w:rPr>
          <w:color w:val="0070C0"/>
        </w:rPr>
        <w:t xml:space="preserve">Each task/sub-task is comprised of the following elements: </w:t>
      </w:r>
      <w:r w:rsidRPr="00AE3866">
        <w:rPr>
          <w:i/>
          <w:color w:val="0070C0"/>
        </w:rPr>
        <w:t>Task Number</w:t>
      </w:r>
      <w:r w:rsidRPr="00B51014">
        <w:rPr>
          <w:i/>
          <w:color w:val="0070C0"/>
        </w:rPr>
        <w:t xml:space="preserve"> and Title</w:t>
      </w:r>
      <w:r w:rsidRPr="00AE3866">
        <w:rPr>
          <w:i/>
          <w:color w:val="0070C0"/>
        </w:rPr>
        <w:t>, Task Duration; and Task Summary.</w:t>
      </w:r>
    </w:p>
    <w:p w14:paraId="67D99FF2" w14:textId="01A3C8A8" w:rsidR="00B7295C" w:rsidRPr="007A0E38" w:rsidRDefault="00B7295C" w:rsidP="00B7295C">
      <w:pPr>
        <w:tabs>
          <w:tab w:val="left" w:pos="360"/>
        </w:tabs>
        <w:rPr>
          <w:color w:val="FF0000"/>
        </w:rPr>
      </w:pPr>
      <w:r w:rsidRPr="00CA7ABC">
        <w:rPr>
          <w:i/>
          <w:color w:val="0070C0"/>
        </w:rPr>
        <w:t>Task</w:t>
      </w:r>
      <w:r w:rsidR="00586AFF">
        <w:rPr>
          <w:i/>
          <w:color w:val="0070C0"/>
        </w:rPr>
        <w:t>/Subtask</w:t>
      </w:r>
      <w:r>
        <w:rPr>
          <w:i/>
          <w:color w:val="0070C0"/>
        </w:rPr>
        <w:t xml:space="preserve"> Number and Title: </w:t>
      </w:r>
      <w:r>
        <w:rPr>
          <w:color w:val="0070C0"/>
        </w:rPr>
        <w:t xml:space="preserve">Each task and subtask are to have a unique number and </w:t>
      </w:r>
      <w:r w:rsidR="0077152E" w:rsidRPr="007A0E38">
        <w:rPr>
          <w:i/>
          <w:iCs/>
          <w:color w:val="0070C0"/>
        </w:rPr>
        <w:t>descriptive</w:t>
      </w:r>
      <w:r w:rsidR="0077152E">
        <w:rPr>
          <w:color w:val="0070C0"/>
        </w:rPr>
        <w:t xml:space="preserve"> </w:t>
      </w:r>
      <w:r>
        <w:rPr>
          <w:color w:val="0070C0"/>
        </w:rPr>
        <w:t xml:space="preserve">title and indicate the </w:t>
      </w:r>
      <w:r w:rsidR="00586AFF">
        <w:rPr>
          <w:color w:val="0070C0"/>
        </w:rPr>
        <w:t>expected</w:t>
      </w:r>
      <w:r>
        <w:rPr>
          <w:color w:val="0070C0"/>
        </w:rPr>
        <w:t xml:space="preserve"> duration of the task or subtask in </w:t>
      </w:r>
      <w:r w:rsidR="00586AFF">
        <w:rPr>
          <w:color w:val="0070C0"/>
        </w:rPr>
        <w:t xml:space="preserve">project </w:t>
      </w:r>
      <w:r>
        <w:rPr>
          <w:color w:val="0070C0"/>
        </w:rPr>
        <w:t xml:space="preserve">months. </w:t>
      </w:r>
      <w:r w:rsidRPr="007A0E38">
        <w:rPr>
          <w:iCs/>
          <w:color w:val="0070C0"/>
        </w:rPr>
        <w:t>Task/Sub-task Titles should</w:t>
      </w:r>
      <w:r w:rsidRPr="0062716C">
        <w:rPr>
          <w:color w:val="0070C0"/>
        </w:rPr>
        <w:t xml:space="preserve"> be </w:t>
      </w:r>
      <w:r>
        <w:rPr>
          <w:color w:val="0070C0"/>
        </w:rPr>
        <w:t xml:space="preserve">written </w:t>
      </w:r>
      <w:r w:rsidRPr="0062716C">
        <w:rPr>
          <w:color w:val="0070C0"/>
        </w:rPr>
        <w:t>in the form of simple action-oriented sentences</w:t>
      </w:r>
      <w:r w:rsidR="00586AFF">
        <w:rPr>
          <w:color w:val="0070C0"/>
        </w:rPr>
        <w:t xml:space="preserve"> </w:t>
      </w:r>
      <w:r w:rsidR="00586AFF" w:rsidRPr="0062716C">
        <w:rPr>
          <w:color w:val="0070C0"/>
        </w:rPr>
        <w:t xml:space="preserve">describing what will be accomplished. </w:t>
      </w:r>
      <w:r w:rsidR="0077152E" w:rsidRPr="007A0E38">
        <w:rPr>
          <w:color w:val="FF0000"/>
        </w:rPr>
        <w:t>(e.g. Conduct a Literature Survey to Identify State-of-the-Art Paper Recycling Process</w:t>
      </w:r>
      <w:r w:rsidR="007A0E38">
        <w:rPr>
          <w:color w:val="FF0000"/>
        </w:rPr>
        <w:t>es</w:t>
      </w:r>
      <w:r w:rsidR="007A0E38" w:rsidRPr="007A0E38">
        <w:rPr>
          <w:color w:val="FF0000"/>
        </w:rPr>
        <w:t>; Test and Evaluate Physical Properties of Aluminum Series</w:t>
      </w:r>
      <w:r w:rsidR="007A0E38">
        <w:rPr>
          <w:color w:val="FF0000"/>
        </w:rPr>
        <w:t xml:space="preserve"> </w:t>
      </w:r>
      <w:r w:rsidR="007A0E38" w:rsidRPr="007A0E38">
        <w:rPr>
          <w:color w:val="FF0000"/>
        </w:rPr>
        <w:t>XXXX Samples</w:t>
      </w:r>
      <w:r w:rsidR="007A0E38">
        <w:rPr>
          <w:color w:val="FF0000"/>
        </w:rPr>
        <w:t>---DO NOT use titles such as Literature Survey or Physical Properties Testing</w:t>
      </w:r>
      <w:r w:rsidR="007A0E38" w:rsidRPr="007A0E38">
        <w:rPr>
          <w:color w:val="FF0000"/>
        </w:rPr>
        <w:t xml:space="preserve">) </w:t>
      </w:r>
      <w:r w:rsidR="0077152E" w:rsidRPr="007A0E38">
        <w:rPr>
          <w:color w:val="FF0000"/>
        </w:rPr>
        <w:t xml:space="preserve">  </w:t>
      </w:r>
    </w:p>
    <w:p w14:paraId="22DA00AD" w14:textId="6383E138" w:rsidR="00B7295C" w:rsidRPr="00CA54B2" w:rsidRDefault="00B7295C" w:rsidP="00B7295C">
      <w:pPr>
        <w:tabs>
          <w:tab w:val="left" w:pos="360"/>
        </w:tabs>
        <w:rPr>
          <w:color w:val="0070C0"/>
        </w:rPr>
      </w:pPr>
      <w:r>
        <w:rPr>
          <w:i/>
          <w:color w:val="0070C0"/>
        </w:rPr>
        <w:t>Task</w:t>
      </w:r>
      <w:r w:rsidR="00586AFF">
        <w:rPr>
          <w:i/>
          <w:color w:val="0070C0"/>
        </w:rPr>
        <w:t>/Subtask</w:t>
      </w:r>
      <w:r>
        <w:rPr>
          <w:i/>
          <w:color w:val="0070C0"/>
        </w:rPr>
        <w:t xml:space="preserve"> Duration: </w:t>
      </w:r>
      <w:r w:rsidRPr="00B33C01">
        <w:rPr>
          <w:color w:val="0070C0"/>
        </w:rPr>
        <w:t>The start and end date for each major task and subtask should be defined in terms of months from Project Start. If a 6-month task is schedule to begin month one (designated M1), the start and end dates would</w:t>
      </w:r>
      <w:r w:rsidR="00834F80">
        <w:rPr>
          <w:color w:val="0070C0"/>
        </w:rPr>
        <w:t xml:space="preserve"> be</w:t>
      </w:r>
      <w:r w:rsidRPr="00B33C01">
        <w:rPr>
          <w:color w:val="0070C0"/>
        </w:rPr>
        <w:t xml:space="preserve"> M1 and M6.</w:t>
      </w:r>
    </w:p>
    <w:p w14:paraId="2058A6B2" w14:textId="7865C335" w:rsidR="00B7295C" w:rsidRPr="00AE3866" w:rsidRDefault="00B7295C" w:rsidP="00B7295C">
      <w:pPr>
        <w:tabs>
          <w:tab w:val="left" w:pos="360"/>
        </w:tabs>
        <w:rPr>
          <w:color w:val="0070C0"/>
        </w:rPr>
      </w:pPr>
      <w:r>
        <w:rPr>
          <w:i/>
          <w:color w:val="0070C0"/>
        </w:rPr>
        <w:t>Task</w:t>
      </w:r>
      <w:r w:rsidR="00586AFF">
        <w:rPr>
          <w:i/>
          <w:color w:val="0070C0"/>
        </w:rPr>
        <w:t>/Subtask</w:t>
      </w:r>
      <w:r>
        <w:rPr>
          <w:i/>
          <w:color w:val="0070C0"/>
        </w:rPr>
        <w:t xml:space="preserve"> Summary: </w:t>
      </w:r>
      <w:r w:rsidR="00586AFF" w:rsidRPr="00586AFF">
        <w:rPr>
          <w:color w:val="4472C4" w:themeColor="accent1"/>
          <w:sz w:val="20"/>
          <w:szCs w:val="20"/>
        </w:rPr>
        <w:t xml:space="preserve">Task/Subtask summaries shall </w:t>
      </w:r>
      <w:r w:rsidR="00586AFF" w:rsidRPr="00586AFF">
        <w:rPr>
          <w:b/>
          <w:bCs/>
          <w:color w:val="4472C4" w:themeColor="accent1"/>
          <w:sz w:val="20"/>
          <w:szCs w:val="20"/>
        </w:rPr>
        <w:t>concisely and explicitly</w:t>
      </w:r>
      <w:r w:rsidR="00586AFF" w:rsidRPr="00586AFF">
        <w:rPr>
          <w:color w:val="4472C4" w:themeColor="accent1"/>
          <w:sz w:val="20"/>
          <w:szCs w:val="20"/>
        </w:rPr>
        <w:t xml:space="preserve"> describe the work that will be accomplished. Each summary shall provide 1) a concise statement of the objectives of that task/subtask, 2) a </w:t>
      </w:r>
      <w:r w:rsidR="00586AFF" w:rsidRPr="00586AFF">
        <w:rPr>
          <w:color w:val="4472C4" w:themeColor="accent1"/>
          <w:sz w:val="20"/>
          <w:szCs w:val="20"/>
        </w:rPr>
        <w:lastRenderedPageBreak/>
        <w:t xml:space="preserve">description of the work that will be accomplished and which organization on your team will do the work </w:t>
      </w:r>
      <w:r w:rsidR="00586AFF" w:rsidRPr="001F073F">
        <w:rPr>
          <w:color w:val="FF0000"/>
          <w:sz w:val="20"/>
          <w:szCs w:val="20"/>
        </w:rPr>
        <w:t>(Use phrases such as</w:t>
      </w:r>
      <w:r w:rsidR="001A6424">
        <w:rPr>
          <w:color w:val="FF0000"/>
          <w:sz w:val="20"/>
          <w:szCs w:val="20"/>
        </w:rPr>
        <w:t xml:space="preserve">: </w:t>
      </w:r>
      <w:r w:rsidR="001A6424" w:rsidRPr="001F073F">
        <w:rPr>
          <w:color w:val="FF0000"/>
          <w:sz w:val="20"/>
          <w:szCs w:val="20"/>
        </w:rPr>
        <w:t>“</w:t>
      </w:r>
      <w:r w:rsidR="00586AFF" w:rsidRPr="001F073F">
        <w:rPr>
          <w:color w:val="FF0000"/>
          <w:sz w:val="20"/>
          <w:szCs w:val="20"/>
        </w:rPr>
        <w:t xml:space="preserve">Organization A will…, </w:t>
      </w:r>
      <w:r w:rsidR="00586AFF">
        <w:rPr>
          <w:color w:val="FF0000"/>
          <w:sz w:val="20"/>
          <w:szCs w:val="20"/>
        </w:rPr>
        <w:t>“</w:t>
      </w:r>
      <w:r w:rsidR="00586AFF" w:rsidRPr="001F073F">
        <w:rPr>
          <w:color w:val="FF0000"/>
          <w:sz w:val="20"/>
          <w:szCs w:val="20"/>
        </w:rPr>
        <w:t>Organiz</w:t>
      </w:r>
      <w:r w:rsidR="00586AFF">
        <w:rPr>
          <w:color w:val="FF0000"/>
          <w:sz w:val="20"/>
          <w:szCs w:val="20"/>
        </w:rPr>
        <w:t>a</w:t>
      </w:r>
      <w:r w:rsidR="00586AFF" w:rsidRPr="001F073F">
        <w:rPr>
          <w:color w:val="FF0000"/>
          <w:sz w:val="20"/>
          <w:szCs w:val="20"/>
        </w:rPr>
        <w:t xml:space="preserve">tion B will…. DO NOT use phrases such as </w:t>
      </w:r>
      <w:r w:rsidR="00586AFF">
        <w:rPr>
          <w:color w:val="FF0000"/>
          <w:sz w:val="20"/>
          <w:szCs w:val="20"/>
        </w:rPr>
        <w:t>“</w:t>
      </w:r>
      <w:r w:rsidR="00586AFF" w:rsidRPr="001F073F">
        <w:rPr>
          <w:color w:val="FF0000"/>
          <w:sz w:val="20"/>
          <w:szCs w:val="20"/>
        </w:rPr>
        <w:t xml:space="preserve">The PI will…or </w:t>
      </w:r>
      <w:r w:rsidR="00586AFF">
        <w:rPr>
          <w:color w:val="FF0000"/>
          <w:sz w:val="20"/>
          <w:szCs w:val="20"/>
        </w:rPr>
        <w:t>“</w:t>
      </w:r>
      <w:r w:rsidR="00586AFF" w:rsidRPr="001F073F">
        <w:rPr>
          <w:color w:val="FF0000"/>
          <w:sz w:val="20"/>
          <w:szCs w:val="20"/>
        </w:rPr>
        <w:t>Dr. Abc will</w:t>
      </w:r>
      <w:r w:rsidR="00586AFF">
        <w:rPr>
          <w:color w:val="FF0000"/>
          <w:sz w:val="20"/>
          <w:szCs w:val="20"/>
        </w:rPr>
        <w:t>…</w:t>
      </w:r>
      <w:r w:rsidR="00586AFF" w:rsidRPr="001F073F">
        <w:rPr>
          <w:color w:val="FF0000"/>
          <w:sz w:val="20"/>
          <w:szCs w:val="20"/>
        </w:rPr>
        <w:t xml:space="preserve">) </w:t>
      </w:r>
      <w:r w:rsidR="00586AFF" w:rsidRPr="00586AFF">
        <w:rPr>
          <w:color w:val="4472C4" w:themeColor="accent1"/>
          <w:sz w:val="20"/>
          <w:szCs w:val="20"/>
        </w:rPr>
        <w:t xml:space="preserve"> and 3) the outputs of the task/subtask.</w:t>
      </w:r>
      <w:r w:rsidR="00586AFF">
        <w:rPr>
          <w:color w:val="000000" w:themeColor="text1"/>
          <w:sz w:val="20"/>
          <w:szCs w:val="20"/>
        </w:rPr>
        <w:t xml:space="preserve"> </w:t>
      </w:r>
      <w:r>
        <w:rPr>
          <w:b/>
          <w:color w:val="0070C0"/>
        </w:rPr>
        <w:t xml:space="preserve">These outputs should also </w:t>
      </w:r>
      <w:r w:rsidR="00834F80">
        <w:rPr>
          <w:b/>
          <w:color w:val="0070C0"/>
        </w:rPr>
        <w:t xml:space="preserve">then </w:t>
      </w:r>
      <w:r>
        <w:rPr>
          <w:b/>
          <w:color w:val="0070C0"/>
        </w:rPr>
        <w:t>be listed as deliverables in the section, Project Management and Reporting.</w:t>
      </w:r>
    </w:p>
    <w:p w14:paraId="0415DDC1" w14:textId="72FEC48F" w:rsidR="00B7295C" w:rsidRPr="00B7295C" w:rsidRDefault="00B7295C" w:rsidP="00B7295C">
      <w:pPr>
        <w:spacing w:after="0"/>
        <w:contextualSpacing/>
        <w:rPr>
          <w:color w:val="000000" w:themeColor="text1"/>
        </w:rPr>
      </w:pPr>
      <w:r w:rsidRPr="00B7295C">
        <w:rPr>
          <w:b/>
          <w:color w:val="0070C0"/>
        </w:rPr>
        <w:t>Milestones:</w:t>
      </w:r>
      <w:r w:rsidRPr="00B7295C">
        <w:rPr>
          <w:color w:val="0070C0"/>
        </w:rPr>
        <w:t xml:space="preserve">  The SOPO should identify appropriate milestones throughout the project to demonstrate success, where success is defined as </w:t>
      </w:r>
      <w:r w:rsidR="00ED3972">
        <w:rPr>
          <w:color w:val="0070C0"/>
        </w:rPr>
        <w:t>achieving a technical objective</w:t>
      </w:r>
      <w:r w:rsidRPr="00B7295C">
        <w:rPr>
          <w:color w:val="0070C0"/>
        </w:rPr>
        <w:t xml:space="preserve"> rather than simply completing a task. For example, delivering a report is not an acceptable Milestone. Reports are deliverables </w:t>
      </w:r>
      <w:r w:rsidRPr="00B7295C">
        <w:rPr>
          <w:b/>
          <w:color w:val="0070C0"/>
        </w:rPr>
        <w:t>NOT</w:t>
      </w:r>
      <w:r w:rsidRPr="00B7295C">
        <w:rPr>
          <w:color w:val="0070C0"/>
        </w:rPr>
        <w:t xml:space="preserve"> milestones. </w:t>
      </w:r>
    </w:p>
    <w:p w14:paraId="55E8D675" w14:textId="32C788FA" w:rsidR="00B7295C" w:rsidRPr="00B7295C" w:rsidRDefault="00B7295C" w:rsidP="00B7295C">
      <w:pPr>
        <w:rPr>
          <w:rFonts w:cstheme="minorHAnsi"/>
          <w:color w:val="0070C0"/>
        </w:rPr>
      </w:pPr>
      <w:r w:rsidRPr="00B7295C">
        <w:rPr>
          <w:color w:val="0070C0"/>
        </w:rPr>
        <w:t xml:space="preserve">Milestones should be CONCISE, not more than 1 or 2 sentences. The </w:t>
      </w:r>
      <w:r w:rsidRPr="00B7295C">
        <w:rPr>
          <w:b/>
          <w:color w:val="0070C0"/>
        </w:rPr>
        <w:t xml:space="preserve">minimum requirement is that each project must have at least </w:t>
      </w:r>
      <w:r w:rsidRPr="00B7295C">
        <w:rPr>
          <w:rFonts w:cstheme="minorHAnsi"/>
          <w:b/>
          <w:color w:val="0070C0"/>
        </w:rPr>
        <w:t>one milestone per quarter</w:t>
      </w:r>
      <w:r w:rsidRPr="00B7295C">
        <w:rPr>
          <w:color w:val="0070C0"/>
        </w:rPr>
        <w:t xml:space="preserve"> for the </w:t>
      </w:r>
      <w:r w:rsidRPr="00B7295C">
        <w:rPr>
          <w:rFonts w:cstheme="minorHAnsi"/>
          <w:color w:val="0070C0"/>
        </w:rPr>
        <w:t>duration of the project</w:t>
      </w:r>
      <w:r w:rsidR="00834F80">
        <w:rPr>
          <w:rFonts w:cstheme="minorHAnsi"/>
          <w:color w:val="0070C0"/>
        </w:rPr>
        <w:t>.</w:t>
      </w:r>
      <w:r w:rsidRPr="00B7295C">
        <w:rPr>
          <w:rFonts w:cstheme="minorHAnsi"/>
          <w:color w:val="0070C0"/>
        </w:rPr>
        <w:t xml:space="preserve"> </w:t>
      </w:r>
      <w:r w:rsidR="00ED3972">
        <w:rPr>
          <w:rFonts w:cstheme="minorHAnsi"/>
          <w:color w:val="0070C0"/>
        </w:rPr>
        <w:t xml:space="preserve"> </w:t>
      </w:r>
    </w:p>
    <w:p w14:paraId="607819D3" w14:textId="77777777" w:rsidR="00B7295C" w:rsidRPr="00B7295C" w:rsidRDefault="00B7295C" w:rsidP="00B7295C">
      <w:pPr>
        <w:rPr>
          <w:rFonts w:cstheme="minorHAnsi"/>
          <w:color w:val="0070C0"/>
        </w:rPr>
      </w:pPr>
      <w:r w:rsidRPr="00B7295C">
        <w:rPr>
          <w:color w:val="0070C0"/>
        </w:rPr>
        <w:t xml:space="preserve">Milestones should also follow the SMART rule of thumb, which is that all milestones should be </w:t>
      </w:r>
      <w:r w:rsidRPr="00B7295C">
        <w:rPr>
          <w:b/>
          <w:color w:val="0070C0"/>
        </w:rPr>
        <w:t>S</w:t>
      </w:r>
      <w:r w:rsidRPr="00B7295C">
        <w:rPr>
          <w:color w:val="0070C0"/>
        </w:rPr>
        <w:t xml:space="preserve">pecific, </w:t>
      </w:r>
      <w:r w:rsidRPr="00B7295C">
        <w:rPr>
          <w:b/>
          <w:color w:val="0070C0"/>
        </w:rPr>
        <w:t>M</w:t>
      </w:r>
      <w:r w:rsidRPr="00B7295C">
        <w:rPr>
          <w:color w:val="0070C0"/>
        </w:rPr>
        <w:t xml:space="preserve">easurable, </w:t>
      </w:r>
      <w:r w:rsidRPr="00B7295C">
        <w:rPr>
          <w:b/>
          <w:color w:val="0070C0"/>
        </w:rPr>
        <w:t>A</w:t>
      </w:r>
      <w:r w:rsidRPr="00B7295C">
        <w:rPr>
          <w:color w:val="0070C0"/>
        </w:rPr>
        <w:t xml:space="preserve">chievable, </w:t>
      </w:r>
      <w:r w:rsidRPr="00B7295C">
        <w:rPr>
          <w:b/>
          <w:color w:val="0070C0"/>
        </w:rPr>
        <w:t>R</w:t>
      </w:r>
      <w:r w:rsidRPr="00B7295C">
        <w:rPr>
          <w:color w:val="0070C0"/>
        </w:rPr>
        <w:t xml:space="preserve">elevant, and </w:t>
      </w:r>
      <w:r w:rsidRPr="00B7295C">
        <w:rPr>
          <w:b/>
          <w:color w:val="0070C0"/>
          <w:u w:val="single"/>
        </w:rPr>
        <w:t>T</w:t>
      </w:r>
      <w:r w:rsidRPr="00B7295C">
        <w:rPr>
          <w:color w:val="0070C0"/>
          <w:u w:val="single"/>
        </w:rPr>
        <w:t>imely (see table below)</w:t>
      </w:r>
      <w:r w:rsidRPr="00B7295C">
        <w:rPr>
          <w:rFonts w:cstheme="minorHAnsi"/>
          <w:color w:val="0070C0"/>
        </w:rPr>
        <w:t>,</w:t>
      </w:r>
      <w:r w:rsidRPr="00B7295C">
        <w:t xml:space="preserve"> </w:t>
      </w:r>
      <w:r w:rsidRPr="00B7295C">
        <w:rPr>
          <w:color w:val="0070C0"/>
        </w:rPr>
        <w:t>and the Proposer should specify the criteria for measuring and verifying achievement of the Milestone in the Preliminary SOPO. To summarize, w</w:t>
      </w:r>
      <w:r w:rsidRPr="00B7295C">
        <w:rPr>
          <w:rFonts w:cstheme="minorHAnsi"/>
          <w:color w:val="0070C0"/>
        </w:rPr>
        <w:t xml:space="preserve">hen preparing your milestones; consider the following two questions; What is the event for the Milestone? How will the event be measured; i.e. how will you know that the milestone has been achieved.   </w:t>
      </w:r>
    </w:p>
    <w:p w14:paraId="6D9637AB" w14:textId="77777777" w:rsidR="00B7295C" w:rsidRPr="00B7295C" w:rsidRDefault="00B7295C" w:rsidP="00C47520">
      <w:pPr>
        <w:rPr>
          <w:b/>
          <w:bCs/>
        </w:rPr>
      </w:pPr>
      <w:r w:rsidRPr="00B7295C">
        <w:rPr>
          <w:rFonts w:cstheme="minorHAnsi"/>
          <w:color w:val="0070C0"/>
        </w:rPr>
        <w:t xml:space="preserve">The </w:t>
      </w:r>
      <w:r w:rsidRPr="00B7295C">
        <w:rPr>
          <w:color w:val="0070C0"/>
        </w:rPr>
        <w:t>Milestone numbering convention should include the Task and Milestone number, i.e. Milestone 1.1, Milestone 2.1, etc. If the milestone applies to multiple sub-tasks, it should be placed at the end of the Task and be numbered as Milestone X.Y, where X is the task number and Y is the milestone number. If the milestone applies to a single sub-task, it should be placed immediately after the sub-task and numbered as Milestone X.Y.Z, where X.Y is the subtask, and Z is the milestone number.</w:t>
      </w:r>
    </w:p>
    <w:p w14:paraId="09126F99" w14:textId="77777777" w:rsidR="00B7295C" w:rsidRPr="0005028A" w:rsidRDefault="00B7295C" w:rsidP="00B7295C">
      <w:pPr>
        <w:jc w:val="center"/>
        <w:rPr>
          <w:b/>
          <w:color w:val="4472C4" w:themeColor="accent1"/>
        </w:rPr>
      </w:pPr>
      <w:r w:rsidRPr="0005028A">
        <w:rPr>
          <w:b/>
          <w:color w:val="4472C4" w:themeColor="accent1"/>
        </w:rPr>
        <w:t>Explanation of SMART Milestones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71"/>
        <w:gridCol w:w="4571"/>
      </w:tblGrid>
      <w:tr w:rsidR="0005028A" w:rsidRPr="0005028A" w14:paraId="2B38EBAD" w14:textId="77777777" w:rsidTr="00344E1D">
        <w:trPr>
          <w:trHeight w:val="160"/>
        </w:trPr>
        <w:tc>
          <w:tcPr>
            <w:tcW w:w="4571" w:type="dxa"/>
          </w:tcPr>
          <w:p w14:paraId="3EE18AF4" w14:textId="34C01372" w:rsidR="00BD2D5B" w:rsidRPr="0005028A" w:rsidRDefault="00BD2D5B">
            <w:pPr>
              <w:pStyle w:val="Default"/>
              <w:rPr>
                <w:color w:val="4472C4" w:themeColor="accent1"/>
                <w:sz w:val="20"/>
                <w:szCs w:val="20"/>
              </w:rPr>
            </w:pPr>
            <w:r w:rsidRPr="0005028A">
              <w:rPr>
                <w:color w:val="4472C4" w:themeColor="accent1"/>
                <w:sz w:val="20"/>
                <w:szCs w:val="20"/>
              </w:rPr>
              <w:t xml:space="preserve">Acronym </w:t>
            </w:r>
          </w:p>
        </w:tc>
        <w:tc>
          <w:tcPr>
            <w:tcW w:w="4571" w:type="dxa"/>
          </w:tcPr>
          <w:p w14:paraId="6D9C9625" w14:textId="5FE7570E" w:rsidR="00BD2D5B" w:rsidRPr="0005028A" w:rsidRDefault="00BD2D5B">
            <w:pPr>
              <w:pStyle w:val="Default"/>
              <w:rPr>
                <w:color w:val="4472C4" w:themeColor="accent1"/>
                <w:sz w:val="20"/>
                <w:szCs w:val="20"/>
              </w:rPr>
            </w:pPr>
            <w:r w:rsidRPr="0005028A">
              <w:rPr>
                <w:color w:val="4472C4" w:themeColor="accent1"/>
                <w:sz w:val="20"/>
                <w:szCs w:val="20"/>
              </w:rPr>
              <w:t xml:space="preserve">Clarification </w:t>
            </w:r>
          </w:p>
        </w:tc>
      </w:tr>
      <w:tr w:rsidR="0005028A" w:rsidRPr="0005028A" w14:paraId="33DB6C9C" w14:textId="77777777" w:rsidTr="00344E1D">
        <w:trPr>
          <w:trHeight w:val="306"/>
        </w:trPr>
        <w:tc>
          <w:tcPr>
            <w:tcW w:w="4571" w:type="dxa"/>
          </w:tcPr>
          <w:p w14:paraId="41B6046B" w14:textId="77777777" w:rsidR="00BD2D5B" w:rsidRPr="0005028A" w:rsidRDefault="00BD2D5B">
            <w:pPr>
              <w:pStyle w:val="Default"/>
              <w:rPr>
                <w:color w:val="4472C4" w:themeColor="accent1"/>
                <w:sz w:val="20"/>
                <w:szCs w:val="20"/>
              </w:rPr>
            </w:pPr>
            <w:r w:rsidRPr="0005028A">
              <w:rPr>
                <w:color w:val="4472C4" w:themeColor="accent1"/>
                <w:sz w:val="20"/>
                <w:szCs w:val="20"/>
              </w:rPr>
              <w:t xml:space="preserve">S = Specific </w:t>
            </w:r>
          </w:p>
        </w:tc>
        <w:tc>
          <w:tcPr>
            <w:tcW w:w="4571" w:type="dxa"/>
          </w:tcPr>
          <w:p w14:paraId="7ED45C07" w14:textId="77777777" w:rsidR="00BD2D5B" w:rsidRPr="0005028A" w:rsidRDefault="00BD2D5B">
            <w:pPr>
              <w:pStyle w:val="Default"/>
              <w:rPr>
                <w:color w:val="4472C4" w:themeColor="accent1"/>
                <w:sz w:val="20"/>
                <w:szCs w:val="20"/>
              </w:rPr>
            </w:pPr>
            <w:r w:rsidRPr="0005028A">
              <w:rPr>
                <w:color w:val="4472C4" w:themeColor="accent1"/>
                <w:sz w:val="20"/>
                <w:szCs w:val="20"/>
              </w:rPr>
              <w:t xml:space="preserve">Clear and focused to avoid misinterpretation. Should include measures, assumptions, and definitions and be easily interpreted. </w:t>
            </w:r>
          </w:p>
        </w:tc>
      </w:tr>
      <w:tr w:rsidR="0005028A" w:rsidRPr="0005028A" w14:paraId="21347860" w14:textId="77777777" w:rsidTr="00344E1D">
        <w:trPr>
          <w:trHeight w:val="453"/>
        </w:trPr>
        <w:tc>
          <w:tcPr>
            <w:tcW w:w="4571" w:type="dxa"/>
          </w:tcPr>
          <w:p w14:paraId="03E25E17" w14:textId="77777777" w:rsidR="00BD2D5B" w:rsidRPr="0005028A" w:rsidRDefault="00BD2D5B">
            <w:pPr>
              <w:pStyle w:val="Default"/>
              <w:rPr>
                <w:color w:val="4472C4" w:themeColor="accent1"/>
                <w:sz w:val="20"/>
                <w:szCs w:val="20"/>
              </w:rPr>
            </w:pPr>
            <w:r w:rsidRPr="0005028A">
              <w:rPr>
                <w:color w:val="4472C4" w:themeColor="accent1"/>
                <w:sz w:val="20"/>
                <w:szCs w:val="20"/>
              </w:rPr>
              <w:t xml:space="preserve">M = Measurable </w:t>
            </w:r>
          </w:p>
        </w:tc>
        <w:tc>
          <w:tcPr>
            <w:tcW w:w="4571" w:type="dxa"/>
          </w:tcPr>
          <w:p w14:paraId="1E403B6D" w14:textId="77777777" w:rsidR="00BD2D5B" w:rsidRPr="0005028A" w:rsidRDefault="00BD2D5B">
            <w:pPr>
              <w:pStyle w:val="Default"/>
              <w:rPr>
                <w:color w:val="4472C4" w:themeColor="accent1"/>
                <w:sz w:val="20"/>
                <w:szCs w:val="20"/>
              </w:rPr>
            </w:pPr>
            <w:r w:rsidRPr="0005028A">
              <w:rPr>
                <w:color w:val="4472C4" w:themeColor="accent1"/>
                <w:sz w:val="20"/>
                <w:szCs w:val="20"/>
              </w:rPr>
              <w:t xml:space="preserve">Can be quantified and compared to other data. It should allow for meaningful statistical analysis. Avoid "yes/no" measures except in limited cases, such as start-up or systems-in-place situations. </w:t>
            </w:r>
          </w:p>
        </w:tc>
      </w:tr>
      <w:tr w:rsidR="0005028A" w:rsidRPr="0005028A" w14:paraId="62DCACDB" w14:textId="77777777" w:rsidTr="00344E1D">
        <w:trPr>
          <w:trHeight w:val="160"/>
        </w:trPr>
        <w:tc>
          <w:tcPr>
            <w:tcW w:w="4571" w:type="dxa"/>
          </w:tcPr>
          <w:p w14:paraId="74FAC20E" w14:textId="77777777" w:rsidR="00BD2D5B" w:rsidRPr="0005028A" w:rsidRDefault="00BD2D5B">
            <w:pPr>
              <w:pStyle w:val="Default"/>
              <w:rPr>
                <w:color w:val="4472C4" w:themeColor="accent1"/>
                <w:sz w:val="20"/>
                <w:szCs w:val="20"/>
              </w:rPr>
            </w:pPr>
            <w:r w:rsidRPr="0005028A">
              <w:rPr>
                <w:color w:val="4472C4" w:themeColor="accent1"/>
                <w:sz w:val="20"/>
                <w:szCs w:val="20"/>
              </w:rPr>
              <w:t xml:space="preserve">A = Achievable </w:t>
            </w:r>
          </w:p>
        </w:tc>
        <w:tc>
          <w:tcPr>
            <w:tcW w:w="4571" w:type="dxa"/>
          </w:tcPr>
          <w:p w14:paraId="52F3825B" w14:textId="77777777" w:rsidR="00BD2D5B" w:rsidRPr="0005028A" w:rsidRDefault="00BD2D5B">
            <w:pPr>
              <w:pStyle w:val="Default"/>
              <w:rPr>
                <w:color w:val="4472C4" w:themeColor="accent1"/>
                <w:sz w:val="20"/>
                <w:szCs w:val="20"/>
              </w:rPr>
            </w:pPr>
            <w:r w:rsidRPr="0005028A">
              <w:rPr>
                <w:color w:val="4472C4" w:themeColor="accent1"/>
                <w:sz w:val="20"/>
                <w:szCs w:val="20"/>
              </w:rPr>
              <w:t xml:space="preserve">Attainable, reasonable, and credible under conditions expected. </w:t>
            </w:r>
          </w:p>
        </w:tc>
      </w:tr>
      <w:tr w:rsidR="0005028A" w:rsidRPr="0005028A" w14:paraId="010082ED" w14:textId="77777777" w:rsidTr="00344E1D">
        <w:trPr>
          <w:trHeight w:val="600"/>
        </w:trPr>
        <w:tc>
          <w:tcPr>
            <w:tcW w:w="4571" w:type="dxa"/>
          </w:tcPr>
          <w:p w14:paraId="46E0388E" w14:textId="77777777" w:rsidR="00BD2D5B" w:rsidRPr="0005028A" w:rsidRDefault="00BD2D5B">
            <w:pPr>
              <w:pStyle w:val="Default"/>
              <w:rPr>
                <w:color w:val="4472C4" w:themeColor="accent1"/>
                <w:sz w:val="20"/>
                <w:szCs w:val="20"/>
              </w:rPr>
            </w:pPr>
            <w:r w:rsidRPr="0005028A">
              <w:rPr>
                <w:color w:val="4472C4" w:themeColor="accent1"/>
                <w:sz w:val="20"/>
                <w:szCs w:val="20"/>
              </w:rPr>
              <w:t xml:space="preserve">R = Relevant </w:t>
            </w:r>
          </w:p>
        </w:tc>
        <w:tc>
          <w:tcPr>
            <w:tcW w:w="4571" w:type="dxa"/>
          </w:tcPr>
          <w:p w14:paraId="22E6881D" w14:textId="77777777" w:rsidR="00BD2D5B" w:rsidRPr="0005028A" w:rsidRDefault="00BD2D5B">
            <w:pPr>
              <w:pStyle w:val="Default"/>
              <w:rPr>
                <w:color w:val="4472C4" w:themeColor="accent1"/>
                <w:sz w:val="20"/>
                <w:szCs w:val="20"/>
              </w:rPr>
            </w:pPr>
            <w:r w:rsidRPr="0005028A">
              <w:rPr>
                <w:color w:val="4472C4" w:themeColor="accent1"/>
                <w:sz w:val="20"/>
                <w:szCs w:val="20"/>
              </w:rPr>
              <w:t xml:space="preserve">Achievement of the milestone contributes to and is relevant to achieving the objectives of project; is important to moving the project forward/measuring progress against the Go/No-Go decision criteria and successful completion of the project. </w:t>
            </w:r>
          </w:p>
        </w:tc>
      </w:tr>
      <w:tr w:rsidR="0005028A" w:rsidRPr="0005028A" w14:paraId="089D3B84" w14:textId="77777777" w:rsidTr="00344E1D">
        <w:trPr>
          <w:trHeight w:val="160"/>
        </w:trPr>
        <w:tc>
          <w:tcPr>
            <w:tcW w:w="4571" w:type="dxa"/>
          </w:tcPr>
          <w:p w14:paraId="0BAB6F08" w14:textId="77777777" w:rsidR="00BD2D5B" w:rsidRPr="0005028A" w:rsidRDefault="00BD2D5B">
            <w:pPr>
              <w:pStyle w:val="Default"/>
              <w:rPr>
                <w:color w:val="4472C4" w:themeColor="accent1"/>
                <w:sz w:val="20"/>
                <w:szCs w:val="20"/>
              </w:rPr>
            </w:pPr>
            <w:r w:rsidRPr="0005028A">
              <w:rPr>
                <w:color w:val="4472C4" w:themeColor="accent1"/>
                <w:sz w:val="20"/>
                <w:szCs w:val="20"/>
              </w:rPr>
              <w:t xml:space="preserve">T = Timely </w:t>
            </w:r>
          </w:p>
        </w:tc>
        <w:tc>
          <w:tcPr>
            <w:tcW w:w="4571" w:type="dxa"/>
          </w:tcPr>
          <w:p w14:paraId="4ACF2A79" w14:textId="77777777" w:rsidR="00BD2D5B" w:rsidRPr="0005028A" w:rsidRDefault="00BD2D5B">
            <w:pPr>
              <w:pStyle w:val="Default"/>
              <w:rPr>
                <w:color w:val="4472C4" w:themeColor="accent1"/>
                <w:sz w:val="20"/>
                <w:szCs w:val="20"/>
              </w:rPr>
            </w:pPr>
            <w:r w:rsidRPr="0005028A">
              <w:rPr>
                <w:color w:val="4472C4" w:themeColor="accent1"/>
                <w:sz w:val="20"/>
                <w:szCs w:val="20"/>
              </w:rPr>
              <w:t xml:space="preserve">Doable within the time frame given. </w:t>
            </w:r>
          </w:p>
        </w:tc>
      </w:tr>
    </w:tbl>
    <w:p w14:paraId="61DDD948" w14:textId="2BDEAF5F" w:rsidR="00B7295C" w:rsidRPr="00B7295C" w:rsidRDefault="00B7295C" w:rsidP="00B7295C">
      <w:pPr>
        <w:pStyle w:val="Default"/>
        <w:spacing w:before="240" w:after="120"/>
        <w:rPr>
          <w:rFonts w:asciiTheme="minorHAnsi" w:hAnsiTheme="minorHAnsi" w:cstheme="minorHAnsi"/>
          <w:color w:val="0070C0"/>
          <w:sz w:val="22"/>
          <w:szCs w:val="22"/>
        </w:rPr>
      </w:pPr>
      <w:r w:rsidRPr="00B7295C">
        <w:rPr>
          <w:rFonts w:asciiTheme="minorHAnsi" w:hAnsiTheme="minorHAnsi" w:cstheme="minorHAnsi"/>
          <w:b/>
          <w:color w:val="0070C0"/>
          <w:sz w:val="22"/>
          <w:szCs w:val="22"/>
        </w:rPr>
        <w:t>Go/No-Go Decision Points:</w:t>
      </w:r>
      <w:r w:rsidRPr="00B7295C">
        <w:rPr>
          <w:rFonts w:asciiTheme="minorHAnsi" w:hAnsiTheme="minorHAnsi" w:cstheme="minorHAnsi"/>
          <w:color w:val="0070C0"/>
          <w:sz w:val="22"/>
          <w:szCs w:val="22"/>
        </w:rPr>
        <w:t xml:space="preserve">  A go/no-go decision point is a risk management tool and a project management best practice to ensure that, for the current budget period or period of performance, technical success is definitively achieved and potential for success in future budget periods or periods of performance is evaluated, prior to actually beginning the execution of future budget periods. </w:t>
      </w:r>
      <w:r w:rsidR="00EC52CC" w:rsidRPr="00B7295C">
        <w:rPr>
          <w:rFonts w:asciiTheme="minorHAnsi" w:hAnsiTheme="minorHAnsi" w:cstheme="minorHAnsi"/>
          <w:color w:val="0070C0"/>
          <w:sz w:val="22"/>
          <w:szCs w:val="22"/>
        </w:rPr>
        <w:t xml:space="preserve">The </w:t>
      </w:r>
      <w:r w:rsidR="00EC52CC">
        <w:rPr>
          <w:rFonts w:asciiTheme="minorHAnsi" w:hAnsiTheme="minorHAnsi" w:cstheme="minorHAnsi"/>
          <w:color w:val="0070C0"/>
          <w:sz w:val="22"/>
          <w:szCs w:val="22"/>
        </w:rPr>
        <w:t>SOPO</w:t>
      </w:r>
      <w:r w:rsidRPr="00B7295C">
        <w:rPr>
          <w:rFonts w:asciiTheme="minorHAnsi" w:hAnsiTheme="minorHAnsi" w:cstheme="minorHAnsi"/>
          <w:color w:val="0070C0"/>
          <w:sz w:val="22"/>
          <w:szCs w:val="22"/>
        </w:rPr>
        <w:t xml:space="preserve"> should have at least </w:t>
      </w:r>
      <w:r w:rsidR="00EC52CC" w:rsidRPr="00B7295C">
        <w:rPr>
          <w:rFonts w:asciiTheme="minorHAnsi" w:hAnsiTheme="minorHAnsi" w:cstheme="minorHAnsi"/>
          <w:color w:val="0070C0"/>
          <w:sz w:val="22"/>
          <w:szCs w:val="22"/>
        </w:rPr>
        <w:t xml:space="preserve">one </w:t>
      </w:r>
      <w:r w:rsidR="00EC52CC">
        <w:rPr>
          <w:rFonts w:asciiTheme="minorHAnsi" w:hAnsiTheme="minorHAnsi" w:cstheme="minorHAnsi"/>
          <w:color w:val="0070C0"/>
          <w:sz w:val="22"/>
          <w:szCs w:val="22"/>
        </w:rPr>
        <w:t>Go</w:t>
      </w:r>
      <w:r w:rsidRPr="00B7295C">
        <w:rPr>
          <w:rFonts w:asciiTheme="minorHAnsi" w:hAnsiTheme="minorHAnsi" w:cstheme="minorHAnsi"/>
          <w:color w:val="0070C0"/>
          <w:sz w:val="22"/>
          <w:szCs w:val="22"/>
        </w:rPr>
        <w:t>/No-Go decision point</w:t>
      </w:r>
      <w:r w:rsidR="00834F80">
        <w:rPr>
          <w:rFonts w:asciiTheme="minorHAnsi" w:hAnsiTheme="minorHAnsi" w:cstheme="minorHAnsi"/>
          <w:color w:val="0070C0"/>
          <w:sz w:val="22"/>
          <w:szCs w:val="22"/>
        </w:rPr>
        <w:t xml:space="preserve"> for each 12-month </w:t>
      </w:r>
      <w:r w:rsidR="00ED3972">
        <w:rPr>
          <w:rFonts w:asciiTheme="minorHAnsi" w:hAnsiTheme="minorHAnsi" w:cstheme="minorHAnsi"/>
          <w:color w:val="0070C0"/>
          <w:sz w:val="22"/>
          <w:szCs w:val="22"/>
        </w:rPr>
        <w:t>period</w:t>
      </w:r>
      <w:r w:rsidR="00834F80">
        <w:rPr>
          <w:rFonts w:asciiTheme="minorHAnsi" w:hAnsiTheme="minorHAnsi" w:cstheme="minorHAnsi"/>
          <w:color w:val="0070C0"/>
          <w:sz w:val="22"/>
          <w:szCs w:val="22"/>
        </w:rPr>
        <w:t xml:space="preserve"> of the project for any project longer than 12 months</w:t>
      </w:r>
      <w:r w:rsidRPr="00B7295C">
        <w:rPr>
          <w:rFonts w:asciiTheme="minorHAnsi" w:hAnsiTheme="minorHAnsi" w:cstheme="minorHAnsi"/>
          <w:color w:val="0070C0"/>
          <w:sz w:val="22"/>
          <w:szCs w:val="22"/>
        </w:rPr>
        <w:t xml:space="preserve">. </w:t>
      </w:r>
    </w:p>
    <w:p w14:paraId="16E58AD5" w14:textId="28A26BEA" w:rsidR="00B7295C" w:rsidRPr="00B7295C" w:rsidRDefault="00B7295C" w:rsidP="00B7295C">
      <w:pPr>
        <w:pStyle w:val="Default"/>
        <w:spacing w:before="120" w:after="120"/>
        <w:rPr>
          <w:rFonts w:asciiTheme="minorHAnsi" w:hAnsiTheme="minorHAnsi" w:cstheme="minorHAnsi"/>
          <w:color w:val="0070C0"/>
          <w:sz w:val="22"/>
          <w:szCs w:val="22"/>
        </w:rPr>
      </w:pPr>
      <w:r w:rsidRPr="00B7295C">
        <w:rPr>
          <w:rFonts w:asciiTheme="minorHAnsi" w:hAnsiTheme="minorHAnsi" w:cstheme="minorHAnsi"/>
          <w:color w:val="0070C0"/>
          <w:sz w:val="22"/>
          <w:szCs w:val="22"/>
        </w:rPr>
        <w:lastRenderedPageBreak/>
        <w:t>Go</w:t>
      </w:r>
      <w:r w:rsidR="00C02757">
        <w:rPr>
          <w:rFonts w:asciiTheme="minorHAnsi" w:hAnsiTheme="minorHAnsi" w:cstheme="minorHAnsi"/>
          <w:color w:val="0070C0"/>
          <w:sz w:val="22"/>
          <w:szCs w:val="22"/>
        </w:rPr>
        <w:t>/</w:t>
      </w:r>
      <w:r w:rsidRPr="00B7295C">
        <w:rPr>
          <w:rFonts w:asciiTheme="minorHAnsi" w:hAnsiTheme="minorHAnsi" w:cstheme="minorHAnsi"/>
          <w:color w:val="0070C0"/>
          <w:sz w:val="22"/>
          <w:szCs w:val="22"/>
        </w:rPr>
        <w:t xml:space="preserve">No-Go decision points in the </w:t>
      </w:r>
      <w:r w:rsidR="00834F80">
        <w:rPr>
          <w:rFonts w:asciiTheme="minorHAnsi" w:hAnsiTheme="minorHAnsi" w:cstheme="minorHAnsi"/>
          <w:color w:val="0070C0"/>
          <w:sz w:val="22"/>
          <w:szCs w:val="22"/>
        </w:rPr>
        <w:t xml:space="preserve"> </w:t>
      </w:r>
      <w:r w:rsidR="00834F80" w:rsidRPr="00B7295C">
        <w:rPr>
          <w:rFonts w:asciiTheme="minorHAnsi" w:hAnsiTheme="minorHAnsi" w:cstheme="minorHAnsi"/>
          <w:color w:val="0070C0"/>
          <w:sz w:val="22"/>
          <w:szCs w:val="22"/>
        </w:rPr>
        <w:t xml:space="preserve"> </w:t>
      </w:r>
      <w:r w:rsidRPr="00B7295C">
        <w:rPr>
          <w:rFonts w:asciiTheme="minorHAnsi" w:hAnsiTheme="minorHAnsi" w:cstheme="minorHAnsi"/>
          <w:color w:val="0070C0"/>
          <w:sz w:val="22"/>
          <w:szCs w:val="22"/>
        </w:rPr>
        <w:t xml:space="preserve">SOPO should </w:t>
      </w:r>
      <w:r w:rsidR="00C02757">
        <w:rPr>
          <w:rFonts w:asciiTheme="minorHAnsi" w:hAnsiTheme="minorHAnsi" w:cstheme="minorHAnsi"/>
          <w:color w:val="0070C0"/>
          <w:sz w:val="22"/>
          <w:szCs w:val="22"/>
        </w:rPr>
        <w:t xml:space="preserve">1) </w:t>
      </w:r>
      <w:r w:rsidRPr="00B7295C">
        <w:rPr>
          <w:rFonts w:asciiTheme="minorHAnsi" w:hAnsiTheme="minorHAnsi" w:cstheme="minorHAnsi"/>
          <w:color w:val="0070C0"/>
          <w:sz w:val="22"/>
          <w:szCs w:val="22"/>
        </w:rPr>
        <w:t>explicitly and concisely state the decision to be made</w:t>
      </w:r>
      <w:r w:rsidR="00C02757">
        <w:rPr>
          <w:rFonts w:asciiTheme="minorHAnsi" w:hAnsiTheme="minorHAnsi" w:cstheme="minorHAnsi"/>
          <w:color w:val="0070C0"/>
          <w:sz w:val="22"/>
          <w:szCs w:val="22"/>
        </w:rPr>
        <w:t xml:space="preserve"> and 2)</w:t>
      </w:r>
      <w:r w:rsidRPr="00B7295C">
        <w:rPr>
          <w:rFonts w:asciiTheme="minorHAnsi" w:hAnsiTheme="minorHAnsi" w:cstheme="minorHAnsi"/>
          <w:color w:val="0070C0"/>
          <w:sz w:val="22"/>
          <w:szCs w:val="22"/>
        </w:rPr>
        <w:t xml:space="preserve"> </w:t>
      </w:r>
      <w:r w:rsidR="00C02757">
        <w:rPr>
          <w:rFonts w:asciiTheme="minorHAnsi" w:hAnsiTheme="minorHAnsi" w:cstheme="minorHAnsi"/>
          <w:color w:val="0070C0"/>
          <w:sz w:val="22"/>
          <w:szCs w:val="22"/>
        </w:rPr>
        <w:t xml:space="preserve">state </w:t>
      </w:r>
      <w:r w:rsidRPr="00B7295C">
        <w:rPr>
          <w:rFonts w:asciiTheme="minorHAnsi" w:hAnsiTheme="minorHAnsi" w:cstheme="minorHAnsi"/>
          <w:color w:val="0070C0"/>
          <w:sz w:val="22"/>
          <w:szCs w:val="22"/>
        </w:rPr>
        <w:t xml:space="preserve">the specific technical criteria that will be used </w:t>
      </w:r>
      <w:r w:rsidR="00C02757">
        <w:rPr>
          <w:rFonts w:asciiTheme="minorHAnsi" w:hAnsiTheme="minorHAnsi" w:cstheme="minorHAnsi"/>
          <w:color w:val="0070C0"/>
          <w:sz w:val="22"/>
          <w:szCs w:val="22"/>
        </w:rPr>
        <w:t>to</w:t>
      </w:r>
      <w:r w:rsidRPr="00B7295C">
        <w:rPr>
          <w:rFonts w:asciiTheme="minorHAnsi" w:hAnsiTheme="minorHAnsi" w:cstheme="minorHAnsi"/>
          <w:color w:val="0070C0"/>
          <w:sz w:val="22"/>
          <w:szCs w:val="22"/>
        </w:rPr>
        <w:t xml:space="preserve"> make the Go/No-Go decision.  </w:t>
      </w:r>
    </w:p>
    <w:p w14:paraId="7F0BD887" w14:textId="77777777" w:rsidR="00B7295C" w:rsidRPr="00B7295C" w:rsidRDefault="00B7295C" w:rsidP="00B7295C">
      <w:pPr>
        <w:rPr>
          <w:color w:val="0070C0"/>
        </w:rPr>
      </w:pPr>
      <w:r w:rsidRPr="00B7295C">
        <w:rPr>
          <w:rFonts w:cstheme="minorHAnsi"/>
          <w:color w:val="0070C0"/>
        </w:rPr>
        <w:t xml:space="preserve">The </w:t>
      </w:r>
      <w:r w:rsidRPr="00B7295C">
        <w:rPr>
          <w:color w:val="0070C0"/>
        </w:rPr>
        <w:t>Go/No-Go Decision numbering convention is G-1 to G-n over project duration.</w:t>
      </w:r>
    </w:p>
    <w:p w14:paraId="06C38202" w14:textId="1EAD5155" w:rsidR="0005028A" w:rsidRPr="007A0E38" w:rsidRDefault="0005028A" w:rsidP="006D5331">
      <w:pPr>
        <w:rPr>
          <w:i/>
          <w:color w:val="C00000"/>
          <w:szCs w:val="24"/>
          <w:u w:val="single"/>
        </w:rPr>
      </w:pPr>
      <w:r w:rsidRPr="007A0E38">
        <w:rPr>
          <w:i/>
          <w:color w:val="C00000"/>
          <w:szCs w:val="24"/>
          <w:u w:val="single"/>
        </w:rPr>
        <w:t>Typical Task Structure</w:t>
      </w:r>
    </w:p>
    <w:p w14:paraId="42B20C54" w14:textId="026FFE59" w:rsidR="006D5331" w:rsidRPr="00F00015" w:rsidRDefault="006D5331" w:rsidP="006D5331">
      <w:pPr>
        <w:rPr>
          <w:i/>
          <w:color w:val="C00000"/>
          <w:szCs w:val="24"/>
        </w:rPr>
      </w:pPr>
      <w:r w:rsidRPr="00F00015">
        <w:rPr>
          <w:i/>
          <w:color w:val="C00000"/>
          <w:szCs w:val="24"/>
        </w:rPr>
        <w:t xml:space="preserve">Below is an example of a typical task structure. While the example illustrates </w:t>
      </w:r>
      <w:r w:rsidR="00C02757">
        <w:rPr>
          <w:i/>
          <w:color w:val="C00000"/>
          <w:szCs w:val="24"/>
        </w:rPr>
        <w:t xml:space="preserve"> </w:t>
      </w:r>
      <w:r w:rsidRPr="00F00015">
        <w:rPr>
          <w:i/>
          <w:color w:val="C00000"/>
          <w:szCs w:val="24"/>
        </w:rPr>
        <w:t xml:space="preserve"> three tasks,</w:t>
      </w:r>
      <w:r w:rsidR="0005028A">
        <w:rPr>
          <w:i/>
          <w:color w:val="C00000"/>
          <w:szCs w:val="24"/>
        </w:rPr>
        <w:t xml:space="preserve"> your</w:t>
      </w:r>
      <w:r w:rsidRPr="00F00015">
        <w:rPr>
          <w:i/>
          <w:color w:val="C00000"/>
          <w:szCs w:val="24"/>
        </w:rPr>
        <w:t xml:space="preserve"> specific project work scope will dictate the appropriate number</w:t>
      </w:r>
      <w:r w:rsidR="001A6424">
        <w:rPr>
          <w:i/>
          <w:color w:val="C00000"/>
          <w:szCs w:val="24"/>
        </w:rPr>
        <w:t xml:space="preserve"> of </w:t>
      </w:r>
      <w:r w:rsidR="001A6424" w:rsidRPr="00F00015">
        <w:rPr>
          <w:i/>
          <w:color w:val="C00000"/>
          <w:szCs w:val="24"/>
        </w:rPr>
        <w:t>tasks</w:t>
      </w:r>
      <w:r w:rsidRPr="00F00015">
        <w:rPr>
          <w:i/>
          <w:color w:val="C00000"/>
          <w:szCs w:val="24"/>
        </w:rPr>
        <w:t xml:space="preserve"> and subtasks:</w:t>
      </w:r>
    </w:p>
    <w:p w14:paraId="39EF39C9" w14:textId="18FA8D1B" w:rsidR="006D5331" w:rsidRDefault="006D5331" w:rsidP="006D5331">
      <w:pPr>
        <w:spacing w:after="0"/>
        <w:contextualSpacing/>
        <w:rPr>
          <w:szCs w:val="24"/>
        </w:rPr>
      </w:pPr>
      <w:r w:rsidRPr="00F00015">
        <w:rPr>
          <w:i/>
          <w:color w:val="C00000"/>
          <w:szCs w:val="24"/>
        </w:rPr>
        <w:t>Text describing</w:t>
      </w:r>
      <w:r w:rsidR="00C02757">
        <w:rPr>
          <w:i/>
          <w:color w:val="C00000"/>
          <w:szCs w:val="24"/>
        </w:rPr>
        <w:t xml:space="preserve"> </w:t>
      </w:r>
      <w:r w:rsidRPr="00F00015">
        <w:rPr>
          <w:i/>
          <w:color w:val="C00000"/>
          <w:szCs w:val="24"/>
        </w:rPr>
        <w:t>milestone</w:t>
      </w:r>
      <w:r w:rsidR="00C02757">
        <w:rPr>
          <w:i/>
          <w:color w:val="C00000"/>
          <w:szCs w:val="24"/>
        </w:rPr>
        <w:t>s</w:t>
      </w:r>
      <w:r w:rsidRPr="00F00015">
        <w:rPr>
          <w:i/>
          <w:color w:val="C00000"/>
          <w:szCs w:val="24"/>
        </w:rPr>
        <w:t xml:space="preserve"> is to be inserted into the task structure at the point where prior completed work is expected to confirm attainment of the milestone. Text describing Go/No-Go Decisions and the criteria established to make the go/no-go decision should be inserted at the end of the Task </w:t>
      </w:r>
      <w:r>
        <w:rPr>
          <w:i/>
          <w:color w:val="C00000"/>
          <w:szCs w:val="24"/>
        </w:rPr>
        <w:t xml:space="preserve">immediately preceding the Go/No-Go Decision Point. </w:t>
      </w:r>
    </w:p>
    <w:p w14:paraId="7C716DC9" w14:textId="77777777" w:rsidR="006D5331" w:rsidRPr="006D5331" w:rsidRDefault="006D5331" w:rsidP="006D5331">
      <w:pPr>
        <w:spacing w:after="0"/>
        <w:contextualSpacing/>
        <w:rPr>
          <w:szCs w:val="24"/>
        </w:rPr>
      </w:pPr>
    </w:p>
    <w:p w14:paraId="786B3147" w14:textId="1E338574" w:rsidR="006D5331" w:rsidRPr="003C304B" w:rsidRDefault="006D5331" w:rsidP="006D5331">
      <w:pPr>
        <w:rPr>
          <w:color w:val="FF0000"/>
          <w:szCs w:val="24"/>
        </w:rPr>
      </w:pPr>
      <w:r w:rsidRPr="00F00015">
        <w:rPr>
          <w:b/>
          <w:szCs w:val="24"/>
        </w:rPr>
        <w:t>Task 1.0:</w:t>
      </w:r>
      <w:r w:rsidRPr="00F00015">
        <w:rPr>
          <w:szCs w:val="24"/>
        </w:rPr>
        <w:t xml:space="preserve"> </w:t>
      </w:r>
      <w:r w:rsidRPr="00F00015">
        <w:rPr>
          <w:color w:val="0070C0"/>
          <w:szCs w:val="24"/>
        </w:rPr>
        <w:t>D</w:t>
      </w:r>
      <w:r>
        <w:rPr>
          <w:color w:val="0070C0"/>
          <w:szCs w:val="24"/>
        </w:rPr>
        <w:t>escriptive</w:t>
      </w:r>
      <w:r w:rsidRPr="00F00015">
        <w:rPr>
          <w:color w:val="0070C0"/>
          <w:szCs w:val="24"/>
        </w:rPr>
        <w:t xml:space="preserve"> </w:t>
      </w:r>
      <w:r>
        <w:rPr>
          <w:color w:val="0070C0"/>
          <w:szCs w:val="24"/>
        </w:rPr>
        <w:t>t</w:t>
      </w:r>
      <w:r w:rsidRPr="00F00015">
        <w:rPr>
          <w:color w:val="0070C0"/>
          <w:szCs w:val="24"/>
        </w:rPr>
        <w:t>itle</w:t>
      </w:r>
      <w:r>
        <w:rPr>
          <w:color w:val="0070C0"/>
          <w:szCs w:val="24"/>
        </w:rPr>
        <w:t xml:space="preserve"> phrased as an action-oriented statement </w:t>
      </w:r>
      <w:r w:rsidRPr="00F00015">
        <w:rPr>
          <w:color w:val="0070C0"/>
          <w:szCs w:val="24"/>
        </w:rPr>
        <w:t>(M1-M</w:t>
      </w:r>
      <w:r>
        <w:rPr>
          <w:color w:val="0070C0"/>
          <w:szCs w:val="24"/>
        </w:rPr>
        <w:t>X</w:t>
      </w:r>
      <w:r w:rsidRPr="00F00015">
        <w:rPr>
          <w:color w:val="0070C0"/>
          <w:szCs w:val="24"/>
        </w:rPr>
        <w:t>)</w:t>
      </w:r>
      <w:r w:rsidRPr="00F00015">
        <w:rPr>
          <w:szCs w:val="24"/>
        </w:rPr>
        <w:t xml:space="preserve"> </w:t>
      </w:r>
      <w:r w:rsidR="003C304B" w:rsidRPr="003C304B">
        <w:rPr>
          <w:color w:val="FF0000"/>
          <w:szCs w:val="24"/>
        </w:rPr>
        <w:t>(Use active terms such as Conduct, Define, Establish as the lead word for your Task titles, DO NOT use passive terms such as Definition of…, Establishment of…)</w:t>
      </w:r>
    </w:p>
    <w:p w14:paraId="434E5B0B" w14:textId="5F04041F" w:rsidR="006D5331" w:rsidRPr="00541298" w:rsidRDefault="006D5331" w:rsidP="006D5331">
      <w:pPr>
        <w:tabs>
          <w:tab w:val="left" w:pos="360"/>
        </w:tabs>
        <w:rPr>
          <w:color w:val="0070C0"/>
        </w:rPr>
      </w:pPr>
      <w:r w:rsidRPr="00F00015">
        <w:rPr>
          <w:b/>
          <w:szCs w:val="24"/>
        </w:rPr>
        <w:t>Task Summary:</w:t>
      </w:r>
      <w:r w:rsidRPr="00F00015">
        <w:rPr>
          <w:szCs w:val="24"/>
        </w:rPr>
        <w:t xml:space="preserve"> </w:t>
      </w:r>
      <w:r w:rsidRPr="00F00015">
        <w:rPr>
          <w:color w:val="0070C0"/>
          <w:szCs w:val="24"/>
        </w:rPr>
        <w:t>Task summaries shall provide a concise statement of the objectives of that task</w:t>
      </w:r>
      <w:r>
        <w:rPr>
          <w:color w:val="0070C0"/>
          <w:szCs w:val="24"/>
        </w:rPr>
        <w:t>,</w:t>
      </w:r>
      <w:r w:rsidRPr="00F00015">
        <w:rPr>
          <w:color w:val="0070C0"/>
          <w:szCs w:val="24"/>
        </w:rPr>
        <w:t xml:space="preserve"> </w:t>
      </w:r>
      <w:r>
        <w:rPr>
          <w:color w:val="0070C0"/>
          <w:szCs w:val="24"/>
        </w:rPr>
        <w:t xml:space="preserve">the </w:t>
      </w:r>
      <w:r w:rsidRPr="00F00015">
        <w:rPr>
          <w:color w:val="0070C0"/>
          <w:szCs w:val="24"/>
        </w:rPr>
        <w:t xml:space="preserve">work to be </w:t>
      </w:r>
      <w:r>
        <w:rPr>
          <w:color w:val="0070C0"/>
          <w:szCs w:val="24"/>
        </w:rPr>
        <w:t>accomplished</w:t>
      </w:r>
      <w:r w:rsidRPr="00F00015">
        <w:rPr>
          <w:color w:val="0070C0"/>
          <w:szCs w:val="24"/>
        </w:rPr>
        <w:t xml:space="preserve">, </w:t>
      </w:r>
      <w:r>
        <w:rPr>
          <w:color w:val="0070C0"/>
          <w:szCs w:val="24"/>
        </w:rPr>
        <w:t>and which partners are involved.</w:t>
      </w:r>
      <w:r w:rsidR="003C304B">
        <w:rPr>
          <w:color w:val="0070C0"/>
          <w:szCs w:val="24"/>
        </w:rPr>
        <w:t xml:space="preserve"> </w:t>
      </w:r>
      <w:r w:rsidR="003C304B" w:rsidRPr="003C304B">
        <w:rPr>
          <w:color w:val="FF0000"/>
          <w:szCs w:val="24"/>
        </w:rPr>
        <w:t xml:space="preserve">(Use language such as, Company A will…state what they will do) </w:t>
      </w:r>
      <w:r w:rsidR="003C304B" w:rsidRPr="003C304B">
        <w:rPr>
          <w:color w:val="0070C0"/>
          <w:szCs w:val="24"/>
        </w:rPr>
        <w:t xml:space="preserve"> </w:t>
      </w:r>
      <w:r>
        <w:rPr>
          <w:color w:val="0070C0"/>
          <w:szCs w:val="24"/>
        </w:rPr>
        <w:t xml:space="preserve">The last sentence of the Task Summary should list the </w:t>
      </w:r>
      <w:r w:rsidRPr="00A46416">
        <w:rPr>
          <w:color w:val="0070C0"/>
        </w:rPr>
        <w:t xml:space="preserve">outputs of the task (and its subtasks). </w:t>
      </w:r>
      <w:r w:rsidR="003C304B" w:rsidRPr="003C304B">
        <w:rPr>
          <w:color w:val="FF0000"/>
          <w:szCs w:val="24"/>
        </w:rPr>
        <w:t xml:space="preserve">(Use language such as, </w:t>
      </w:r>
      <w:r w:rsidR="003C304B">
        <w:rPr>
          <w:color w:val="FF0000"/>
          <w:szCs w:val="24"/>
        </w:rPr>
        <w:t>The outputs of this task are:  list outputs</w:t>
      </w:r>
      <w:r w:rsidR="003C304B" w:rsidRPr="003C304B">
        <w:rPr>
          <w:color w:val="FF0000"/>
          <w:szCs w:val="24"/>
        </w:rPr>
        <w:t xml:space="preserve">) </w:t>
      </w:r>
      <w:r w:rsidRPr="00A46416">
        <w:rPr>
          <w:color w:val="0070C0"/>
        </w:rPr>
        <w:t>The</w:t>
      </w:r>
      <w:r w:rsidR="003C304B">
        <w:rPr>
          <w:color w:val="0070C0"/>
        </w:rPr>
        <w:t xml:space="preserve"> task</w:t>
      </w:r>
      <w:r w:rsidRPr="00A46416">
        <w:rPr>
          <w:color w:val="0070C0"/>
        </w:rPr>
        <w:t xml:space="preserve"> outputs should also be listed as deliverables in the section, Project Management and Reporting.</w:t>
      </w:r>
    </w:p>
    <w:p w14:paraId="30077E5A" w14:textId="77777777" w:rsidR="006D5331" w:rsidRPr="00F00015" w:rsidRDefault="006D5331" w:rsidP="006D5331">
      <w:pPr>
        <w:rPr>
          <w:szCs w:val="24"/>
        </w:rPr>
      </w:pPr>
      <w:r w:rsidRPr="00F00015">
        <w:rPr>
          <w:b/>
          <w:szCs w:val="24"/>
        </w:rPr>
        <w:t>Subtask 1.1:</w:t>
      </w:r>
      <w:r w:rsidRPr="00F00015">
        <w:rPr>
          <w:szCs w:val="24"/>
        </w:rPr>
        <w:t xml:space="preserve"> </w:t>
      </w:r>
      <w:r w:rsidRPr="00F00015">
        <w:rPr>
          <w:color w:val="0070C0"/>
          <w:szCs w:val="24"/>
        </w:rPr>
        <w:t>D</w:t>
      </w:r>
      <w:r>
        <w:rPr>
          <w:color w:val="0070C0"/>
          <w:szCs w:val="24"/>
        </w:rPr>
        <w:t>escriptive</w:t>
      </w:r>
      <w:r w:rsidRPr="00F00015">
        <w:rPr>
          <w:color w:val="0070C0"/>
          <w:szCs w:val="24"/>
        </w:rPr>
        <w:t xml:space="preserve"> </w:t>
      </w:r>
      <w:r>
        <w:rPr>
          <w:color w:val="0070C0"/>
          <w:szCs w:val="24"/>
        </w:rPr>
        <w:t>t</w:t>
      </w:r>
      <w:r w:rsidRPr="00F00015">
        <w:rPr>
          <w:color w:val="0070C0"/>
          <w:szCs w:val="24"/>
        </w:rPr>
        <w:t>itle</w:t>
      </w:r>
      <w:r>
        <w:rPr>
          <w:color w:val="0070C0"/>
          <w:szCs w:val="24"/>
        </w:rPr>
        <w:t xml:space="preserve"> phrased as an action-oriented statement</w:t>
      </w:r>
      <w:r w:rsidRPr="00F00015">
        <w:rPr>
          <w:color w:val="0070C0"/>
          <w:szCs w:val="24"/>
        </w:rPr>
        <w:t xml:space="preserve"> (M1-M</w:t>
      </w:r>
      <w:r>
        <w:rPr>
          <w:color w:val="0070C0"/>
          <w:szCs w:val="24"/>
        </w:rPr>
        <w:t>Y</w:t>
      </w:r>
      <w:r w:rsidRPr="00F00015">
        <w:rPr>
          <w:color w:val="0070C0"/>
          <w:szCs w:val="24"/>
        </w:rPr>
        <w:t>)</w:t>
      </w:r>
    </w:p>
    <w:p w14:paraId="2A8715DE" w14:textId="77777777" w:rsidR="006D5331" w:rsidRPr="00F00015" w:rsidRDefault="006D5331" w:rsidP="006D5331">
      <w:pPr>
        <w:rPr>
          <w:szCs w:val="24"/>
        </w:rPr>
      </w:pPr>
      <w:r w:rsidRPr="00F00015">
        <w:rPr>
          <w:b/>
          <w:szCs w:val="24"/>
        </w:rPr>
        <w:t>Subtask Summary:</w:t>
      </w:r>
      <w:r w:rsidRPr="00F00015">
        <w:rPr>
          <w:szCs w:val="24"/>
        </w:rPr>
        <w:t xml:space="preserve"> </w:t>
      </w:r>
      <w:r w:rsidRPr="00F00015">
        <w:rPr>
          <w:color w:val="0070C0"/>
          <w:szCs w:val="24"/>
        </w:rPr>
        <w:t>Describe the specific and detailed work efforts that go into achieving the higher-level tasks</w:t>
      </w:r>
      <w:r>
        <w:rPr>
          <w:color w:val="0070C0"/>
          <w:szCs w:val="24"/>
        </w:rPr>
        <w:t xml:space="preserve"> and the partners that are involved.</w:t>
      </w:r>
    </w:p>
    <w:p w14:paraId="1B5EB0F4" w14:textId="4410809E" w:rsidR="006D5331" w:rsidRPr="00F00015" w:rsidRDefault="006D5331" w:rsidP="006D5331">
      <w:pPr>
        <w:rPr>
          <w:szCs w:val="24"/>
        </w:rPr>
      </w:pPr>
      <w:r w:rsidRPr="00F00015">
        <w:rPr>
          <w:b/>
          <w:szCs w:val="24"/>
        </w:rPr>
        <w:t>Milestone 1.1.1</w:t>
      </w:r>
      <w:r w:rsidRPr="00F00015">
        <w:rPr>
          <w:szCs w:val="24"/>
        </w:rPr>
        <w:t xml:space="preserve"> (if applicable)</w:t>
      </w:r>
      <w:r w:rsidR="0005028A">
        <w:rPr>
          <w:szCs w:val="24"/>
        </w:rPr>
        <w:t>:</w:t>
      </w:r>
      <w:r>
        <w:rPr>
          <w:szCs w:val="24"/>
        </w:rPr>
        <w:t xml:space="preserve"> </w:t>
      </w:r>
      <w:r w:rsidR="0005028A" w:rsidRPr="0005028A">
        <w:rPr>
          <w:color w:val="4472C4" w:themeColor="accent1"/>
          <w:szCs w:val="24"/>
        </w:rPr>
        <w:t xml:space="preserve">Milestone text should provide 1) a brief </w:t>
      </w:r>
      <w:r w:rsidR="001A6424" w:rsidRPr="0005028A">
        <w:rPr>
          <w:color w:val="4472C4" w:themeColor="accent1"/>
          <w:szCs w:val="24"/>
        </w:rPr>
        <w:t>statement</w:t>
      </w:r>
      <w:r w:rsidR="0005028A" w:rsidRPr="0005028A">
        <w:rPr>
          <w:color w:val="4472C4" w:themeColor="accent1"/>
          <w:szCs w:val="24"/>
        </w:rPr>
        <w:t xml:space="preserve"> of the Milestone and 2) the specific criteria that will be used to verify that the Milestone has been achieved. (See examples in the Milestone Summary </w:t>
      </w:r>
      <w:r w:rsidR="001A6424" w:rsidRPr="0005028A">
        <w:rPr>
          <w:color w:val="4472C4" w:themeColor="accent1"/>
          <w:szCs w:val="24"/>
        </w:rPr>
        <w:t>Table,</w:t>
      </w:r>
      <w:r w:rsidR="0005028A" w:rsidRPr="0005028A">
        <w:rPr>
          <w:color w:val="4472C4" w:themeColor="accent1"/>
          <w:szCs w:val="24"/>
        </w:rPr>
        <w:t xml:space="preserve"> below</w:t>
      </w:r>
      <w:r w:rsidR="001A6424" w:rsidRPr="0005028A">
        <w:rPr>
          <w:color w:val="4472C4" w:themeColor="accent1"/>
          <w:szCs w:val="24"/>
        </w:rPr>
        <w:t>.) The</w:t>
      </w:r>
      <w:r w:rsidR="0005028A" w:rsidRPr="0005028A">
        <w:rPr>
          <w:color w:val="4472C4" w:themeColor="accent1"/>
          <w:szCs w:val="24"/>
        </w:rPr>
        <w:t xml:space="preserve"> </w:t>
      </w:r>
      <w:r w:rsidRPr="0005028A">
        <w:rPr>
          <w:color w:val="4472C4" w:themeColor="accent1"/>
          <w:szCs w:val="24"/>
        </w:rPr>
        <w:t>Milestones that reflect work performed in a single sub-task should be placed at the end of the sub-task. For example, if a milestone only involved work performed in sub-task 1.1, the milestone would be placed at the end of the sub-task 1.1.</w:t>
      </w:r>
    </w:p>
    <w:p w14:paraId="1AB7492C" w14:textId="77777777" w:rsidR="006D5331" w:rsidRPr="00F00015" w:rsidRDefault="006D5331" w:rsidP="006D5331">
      <w:pPr>
        <w:rPr>
          <w:szCs w:val="24"/>
        </w:rPr>
      </w:pPr>
      <w:r w:rsidRPr="00F00015">
        <w:rPr>
          <w:b/>
          <w:szCs w:val="24"/>
        </w:rPr>
        <w:t>Milestone 1.1.2</w:t>
      </w:r>
      <w:r w:rsidRPr="00F00015">
        <w:rPr>
          <w:szCs w:val="24"/>
        </w:rPr>
        <w:t xml:space="preserve"> (if applicable)</w:t>
      </w:r>
    </w:p>
    <w:p w14:paraId="047EF03C" w14:textId="77777777" w:rsidR="006D5331" w:rsidRPr="00F00015" w:rsidRDefault="006D5331" w:rsidP="006D5331">
      <w:pPr>
        <w:rPr>
          <w:b/>
          <w:szCs w:val="24"/>
        </w:rPr>
      </w:pPr>
      <w:r w:rsidRPr="00F00015">
        <w:rPr>
          <w:b/>
          <w:szCs w:val="24"/>
        </w:rPr>
        <w:t>Etc.</w:t>
      </w:r>
    </w:p>
    <w:p w14:paraId="14D2D9B5" w14:textId="77777777" w:rsidR="006D5331" w:rsidRPr="00F00015" w:rsidRDefault="006D5331" w:rsidP="006D5331">
      <w:pPr>
        <w:rPr>
          <w:b/>
          <w:szCs w:val="24"/>
        </w:rPr>
      </w:pPr>
      <w:r w:rsidRPr="00F00015">
        <w:rPr>
          <w:b/>
          <w:szCs w:val="24"/>
        </w:rPr>
        <w:t>Subtask 1.2:</w:t>
      </w:r>
      <w:r w:rsidRPr="00F00015">
        <w:rPr>
          <w:color w:val="0070C0"/>
          <w:szCs w:val="24"/>
        </w:rPr>
        <w:t xml:space="preserve"> </w:t>
      </w:r>
      <w:r>
        <w:rPr>
          <w:color w:val="0070C0"/>
          <w:szCs w:val="24"/>
        </w:rPr>
        <w:t>Descriptive</w:t>
      </w:r>
      <w:r w:rsidRPr="00F00015">
        <w:rPr>
          <w:color w:val="0070C0"/>
          <w:szCs w:val="24"/>
        </w:rPr>
        <w:t xml:space="preserve"> </w:t>
      </w:r>
      <w:r>
        <w:rPr>
          <w:color w:val="0070C0"/>
          <w:szCs w:val="24"/>
        </w:rPr>
        <w:t>t</w:t>
      </w:r>
      <w:r w:rsidRPr="00F00015">
        <w:rPr>
          <w:color w:val="0070C0"/>
          <w:szCs w:val="24"/>
        </w:rPr>
        <w:t>itle</w:t>
      </w:r>
      <w:r>
        <w:rPr>
          <w:color w:val="0070C0"/>
          <w:szCs w:val="24"/>
        </w:rPr>
        <w:t xml:space="preserve"> phrased as an action-oriented statement</w:t>
      </w:r>
      <w:r w:rsidRPr="00F00015">
        <w:rPr>
          <w:color w:val="0070C0"/>
          <w:szCs w:val="24"/>
        </w:rPr>
        <w:t xml:space="preserve"> (M1-M</w:t>
      </w:r>
      <w:r>
        <w:rPr>
          <w:color w:val="0070C0"/>
          <w:szCs w:val="24"/>
        </w:rPr>
        <w:t>Z</w:t>
      </w:r>
      <w:r w:rsidRPr="00F00015">
        <w:rPr>
          <w:color w:val="0070C0"/>
          <w:szCs w:val="24"/>
        </w:rPr>
        <w:t>)</w:t>
      </w:r>
    </w:p>
    <w:p w14:paraId="77F6B929" w14:textId="77777777" w:rsidR="006D5331" w:rsidRDefault="006D5331" w:rsidP="006D5331">
      <w:pPr>
        <w:rPr>
          <w:color w:val="0070C0"/>
          <w:szCs w:val="24"/>
        </w:rPr>
      </w:pPr>
      <w:r w:rsidRPr="00F00015">
        <w:rPr>
          <w:color w:val="0070C0"/>
          <w:szCs w:val="24"/>
        </w:rPr>
        <w:t>(Continue until all Task 1 subtasks are listed)</w:t>
      </w:r>
    </w:p>
    <w:p w14:paraId="4F2A53E1" w14:textId="680EABDC" w:rsidR="006D5331" w:rsidRPr="00731032" w:rsidRDefault="006D5331" w:rsidP="006D5331">
      <w:pPr>
        <w:rPr>
          <w:color w:val="0070C0"/>
          <w:szCs w:val="24"/>
        </w:rPr>
      </w:pPr>
      <w:r w:rsidRPr="00F00015">
        <w:rPr>
          <w:b/>
          <w:szCs w:val="24"/>
        </w:rPr>
        <w:t>Milestone 1.1</w:t>
      </w:r>
      <w:r w:rsidRPr="00F00015">
        <w:rPr>
          <w:szCs w:val="24"/>
        </w:rPr>
        <w:t xml:space="preserve"> (if applicable) </w:t>
      </w:r>
      <w:r>
        <w:rPr>
          <w:color w:val="0070C0"/>
          <w:szCs w:val="24"/>
        </w:rPr>
        <w:t xml:space="preserve">Milestones that result from of the work performed in multiple sub-tasks should be placed at the end of the Task. For example, if a milestone involved worked performed in sub-tasks 1.1 and 1.2, the milestone would be placed at the end of </w:t>
      </w:r>
      <w:r w:rsidR="0005028A">
        <w:rPr>
          <w:color w:val="0070C0"/>
          <w:szCs w:val="24"/>
        </w:rPr>
        <w:t>Task 1.</w:t>
      </w:r>
    </w:p>
    <w:p w14:paraId="25E0AD7D" w14:textId="77777777" w:rsidR="006D5331" w:rsidRPr="00F00015" w:rsidRDefault="006D5331" w:rsidP="006D5331">
      <w:pPr>
        <w:rPr>
          <w:szCs w:val="24"/>
        </w:rPr>
      </w:pPr>
      <w:r w:rsidRPr="00F00015">
        <w:rPr>
          <w:b/>
          <w:szCs w:val="24"/>
        </w:rPr>
        <w:t>Milestone 1.2</w:t>
      </w:r>
      <w:r w:rsidRPr="00F00015">
        <w:rPr>
          <w:szCs w:val="24"/>
        </w:rPr>
        <w:t xml:space="preserve"> (if applicable)</w:t>
      </w:r>
    </w:p>
    <w:p w14:paraId="376C6A94" w14:textId="77777777" w:rsidR="006D5331" w:rsidRPr="00F00015" w:rsidRDefault="006D5331" w:rsidP="006D5331">
      <w:pPr>
        <w:rPr>
          <w:szCs w:val="24"/>
        </w:rPr>
      </w:pPr>
      <w:r w:rsidRPr="00F00015">
        <w:rPr>
          <w:b/>
          <w:szCs w:val="24"/>
        </w:rPr>
        <w:t xml:space="preserve">Etc. </w:t>
      </w:r>
    </w:p>
    <w:p w14:paraId="55418542" w14:textId="77777777" w:rsidR="006D5331" w:rsidRPr="00F00015" w:rsidRDefault="006D5331" w:rsidP="006D5331">
      <w:pPr>
        <w:rPr>
          <w:szCs w:val="24"/>
        </w:rPr>
      </w:pPr>
      <w:r w:rsidRPr="00F00015">
        <w:rPr>
          <w:b/>
          <w:szCs w:val="24"/>
        </w:rPr>
        <w:lastRenderedPageBreak/>
        <w:t>Task 2.0:</w:t>
      </w:r>
      <w:r w:rsidRPr="00F00015">
        <w:rPr>
          <w:szCs w:val="24"/>
        </w:rPr>
        <w:t xml:space="preserve"> </w:t>
      </w:r>
      <w:r w:rsidRPr="00F00015">
        <w:rPr>
          <w:color w:val="0070C0"/>
          <w:szCs w:val="24"/>
        </w:rPr>
        <w:t>(continue in the format above until all tasks and subtasks are listed)</w:t>
      </w:r>
    </w:p>
    <w:p w14:paraId="4DA2187B" w14:textId="77777777" w:rsidR="006D5331" w:rsidRPr="00F00015" w:rsidRDefault="006D5331" w:rsidP="006D5331">
      <w:pPr>
        <w:rPr>
          <w:szCs w:val="24"/>
        </w:rPr>
      </w:pPr>
      <w:r w:rsidRPr="00F00015">
        <w:rPr>
          <w:b/>
          <w:szCs w:val="24"/>
        </w:rPr>
        <w:t>Subtask 2.1</w:t>
      </w:r>
      <w:r w:rsidRPr="00F00015">
        <w:rPr>
          <w:szCs w:val="24"/>
        </w:rPr>
        <w:t xml:space="preserve">: </w:t>
      </w:r>
      <w:r w:rsidRPr="00F00015">
        <w:rPr>
          <w:color w:val="0070C0"/>
          <w:szCs w:val="24"/>
        </w:rPr>
        <w:t xml:space="preserve">Title, Date range, Subtask Summary Description </w:t>
      </w:r>
    </w:p>
    <w:p w14:paraId="5E9208EA" w14:textId="77777777" w:rsidR="006D5331" w:rsidRPr="00F00015" w:rsidRDefault="006D5331" w:rsidP="006D5331">
      <w:pPr>
        <w:rPr>
          <w:szCs w:val="24"/>
        </w:rPr>
      </w:pPr>
      <w:r w:rsidRPr="00F00015">
        <w:rPr>
          <w:b/>
          <w:szCs w:val="24"/>
        </w:rPr>
        <w:t>Subtask 2.2</w:t>
      </w:r>
      <w:r w:rsidRPr="00F00015">
        <w:rPr>
          <w:szCs w:val="24"/>
        </w:rPr>
        <w:t xml:space="preserve">: </w:t>
      </w:r>
      <w:r w:rsidRPr="00F00015">
        <w:rPr>
          <w:color w:val="0070C0"/>
          <w:szCs w:val="24"/>
        </w:rPr>
        <w:t>Title, Date range, Subtask Summary Description</w:t>
      </w:r>
    </w:p>
    <w:p w14:paraId="236CD7DE" w14:textId="40F8EFA5" w:rsidR="006D5331" w:rsidRDefault="006D5331" w:rsidP="006D5331">
      <w:pPr>
        <w:rPr>
          <w:color w:val="0070C0"/>
          <w:szCs w:val="24"/>
        </w:rPr>
      </w:pPr>
      <w:r w:rsidRPr="00F00015">
        <w:rPr>
          <w:b/>
          <w:szCs w:val="24"/>
        </w:rPr>
        <w:t>Go/No-Go Decision Point:</w:t>
      </w:r>
      <w:r w:rsidRPr="00F00015">
        <w:rPr>
          <w:szCs w:val="24"/>
        </w:rPr>
        <w:t xml:space="preserve"> </w:t>
      </w:r>
      <w:r w:rsidRPr="00F00015">
        <w:rPr>
          <w:color w:val="0070C0"/>
          <w:szCs w:val="24"/>
        </w:rPr>
        <w:t>Insert go/no-go decision description, including the specific technical criteria or basis on which the decision is to be made.</w:t>
      </w:r>
    </w:p>
    <w:p w14:paraId="505EFC1E" w14:textId="6E5AF609" w:rsidR="00ED3972" w:rsidRDefault="00ED3972" w:rsidP="00ED3972">
      <w:pPr>
        <w:rPr>
          <w:color w:val="0070C0"/>
          <w:szCs w:val="24"/>
        </w:rPr>
      </w:pPr>
      <w:r w:rsidRPr="00F00015">
        <w:rPr>
          <w:b/>
          <w:szCs w:val="24"/>
        </w:rPr>
        <w:t xml:space="preserve">Task </w:t>
      </w:r>
      <w:r>
        <w:rPr>
          <w:b/>
          <w:szCs w:val="24"/>
        </w:rPr>
        <w:t>3</w:t>
      </w:r>
      <w:r w:rsidRPr="00F00015">
        <w:rPr>
          <w:b/>
          <w:szCs w:val="24"/>
        </w:rPr>
        <w:t>.0:</w:t>
      </w:r>
      <w:r w:rsidRPr="00F00015">
        <w:rPr>
          <w:szCs w:val="24"/>
        </w:rPr>
        <w:t xml:space="preserve"> </w:t>
      </w:r>
      <w:r w:rsidRPr="00F00015">
        <w:rPr>
          <w:color w:val="0070C0"/>
          <w:szCs w:val="24"/>
        </w:rPr>
        <w:t>(continue in the format above until all tasks and subtasks are listed)</w:t>
      </w:r>
    </w:p>
    <w:p w14:paraId="59ED0457" w14:textId="3F10DDB9" w:rsidR="00433E4A" w:rsidRPr="00FE24BE" w:rsidRDefault="00433E4A" w:rsidP="00D26013">
      <w:pPr>
        <w:spacing w:after="0"/>
        <w:rPr>
          <w:b/>
          <w:u w:val="single"/>
        </w:rPr>
      </w:pPr>
      <w:r w:rsidRPr="00FE24BE">
        <w:rPr>
          <w:b/>
        </w:rPr>
        <w:t>D.</w:t>
      </w:r>
      <w:r>
        <w:tab/>
      </w:r>
      <w:r w:rsidRPr="00ED18A7">
        <w:rPr>
          <w:b/>
          <w:u w:val="single"/>
        </w:rPr>
        <w:t xml:space="preserve">PROJECT MANAGEMENT </w:t>
      </w:r>
      <w:r w:rsidR="00323F57" w:rsidRPr="00ED18A7">
        <w:rPr>
          <w:b/>
          <w:u w:val="single"/>
        </w:rPr>
        <w:t>AND REPORTING</w:t>
      </w:r>
    </w:p>
    <w:p w14:paraId="2BEB9146" w14:textId="381F05C2" w:rsidR="006D5331" w:rsidRDefault="006D5331" w:rsidP="006D5331">
      <w:pPr>
        <w:rPr>
          <w:color w:val="4472C4" w:themeColor="accent1"/>
        </w:rPr>
      </w:pPr>
      <w:bookmarkStart w:id="0" w:name="_Hlk508056153"/>
      <w:r w:rsidRPr="00F721C4">
        <w:rPr>
          <w:color w:val="4472C4" w:themeColor="accent1"/>
        </w:rPr>
        <w:t xml:space="preserve">The requirements for all REMADE projects are identified in the bullets below and should </w:t>
      </w:r>
      <w:r w:rsidR="007A0E38">
        <w:rPr>
          <w:color w:val="4472C4" w:themeColor="accent1"/>
        </w:rPr>
        <w:t xml:space="preserve">be </w:t>
      </w:r>
      <w:r w:rsidR="001A6424">
        <w:rPr>
          <w:color w:val="4472C4" w:themeColor="accent1"/>
        </w:rPr>
        <w:t>include</w:t>
      </w:r>
      <w:r w:rsidR="007A0E38">
        <w:rPr>
          <w:color w:val="4472C4" w:themeColor="accent1"/>
        </w:rPr>
        <w:t>d</w:t>
      </w:r>
      <w:r w:rsidR="001A6424">
        <w:rPr>
          <w:color w:val="4472C4" w:themeColor="accent1"/>
        </w:rPr>
        <w:t xml:space="preserve"> in your SOPO as written below.</w:t>
      </w:r>
      <w:r w:rsidR="00EF2255">
        <w:rPr>
          <w:color w:val="4472C4" w:themeColor="accent1"/>
        </w:rPr>
        <w:t xml:space="preserve"> </w:t>
      </w:r>
      <w:r w:rsidR="00EF2255" w:rsidRPr="00EF2255">
        <w:rPr>
          <w:color w:val="4472C4" w:themeColor="accent1"/>
        </w:rPr>
        <w:t xml:space="preserve">The </w:t>
      </w:r>
      <w:r w:rsidR="00EF2255">
        <w:rPr>
          <w:color w:val="4472C4" w:themeColor="accent1"/>
        </w:rPr>
        <w:t>REMADE Project Man</w:t>
      </w:r>
      <w:r w:rsidR="001A6424">
        <w:rPr>
          <w:color w:val="4472C4" w:themeColor="accent1"/>
        </w:rPr>
        <w:t>a</w:t>
      </w:r>
      <w:r w:rsidR="00EF2255">
        <w:rPr>
          <w:color w:val="4472C4" w:themeColor="accent1"/>
        </w:rPr>
        <w:t>ger for your project will typically arrange a schedule for brief calls (typically less than 30 minutes) every two weeks as a touchpoint for your project. There are no reports required for these calls.</w:t>
      </w:r>
    </w:p>
    <w:p w14:paraId="408F51CA" w14:textId="68FDBA76" w:rsidR="003C304B" w:rsidRPr="001F6B40" w:rsidRDefault="00AA1C05" w:rsidP="003C304B">
      <w:pPr>
        <w:spacing w:before="240"/>
        <w:rPr>
          <w:rFonts w:cstheme="minorHAnsi"/>
          <w:color w:val="4472C4" w:themeColor="accent1"/>
          <w:szCs w:val="24"/>
        </w:rPr>
      </w:pPr>
      <w:r>
        <w:rPr>
          <w:rFonts w:cstheme="minorHAnsi"/>
          <w:color w:val="4472C4" w:themeColor="accent1"/>
          <w:szCs w:val="24"/>
        </w:rPr>
        <w:t xml:space="preserve">Reporting: </w:t>
      </w:r>
      <w:r w:rsidR="003C304B">
        <w:rPr>
          <w:rFonts w:cstheme="minorHAnsi"/>
          <w:color w:val="4472C4" w:themeColor="accent1"/>
          <w:szCs w:val="24"/>
        </w:rPr>
        <w:t>The</w:t>
      </w:r>
      <w:r w:rsidR="003C304B" w:rsidRPr="001F6B40">
        <w:rPr>
          <w:rFonts w:cstheme="minorHAnsi"/>
          <w:color w:val="4472C4" w:themeColor="accent1"/>
          <w:szCs w:val="24"/>
        </w:rPr>
        <w:t xml:space="preserve"> following paragraph should be retained</w:t>
      </w:r>
      <w:r w:rsidR="003C304B">
        <w:rPr>
          <w:rFonts w:cstheme="minorHAnsi"/>
          <w:color w:val="4472C4" w:themeColor="accent1"/>
          <w:szCs w:val="24"/>
        </w:rPr>
        <w:t xml:space="preserve"> in your SOPO</w:t>
      </w:r>
      <w:r w:rsidR="003C304B" w:rsidRPr="001F6B40">
        <w:rPr>
          <w:rFonts w:cstheme="minorHAnsi"/>
          <w:color w:val="4472C4" w:themeColor="accent1"/>
          <w:szCs w:val="24"/>
        </w:rPr>
        <w:t>.</w:t>
      </w:r>
    </w:p>
    <w:p w14:paraId="19AE171D" w14:textId="0639D58F" w:rsidR="00945A2E" w:rsidRDefault="00945A2E" w:rsidP="006D5331">
      <w:pPr>
        <w:pStyle w:val="Body1"/>
        <w:spacing w:before="120"/>
        <w:jc w:val="both"/>
        <w:rPr>
          <w:rFonts w:asciiTheme="minorHAnsi" w:hAnsiTheme="minorHAnsi"/>
        </w:rPr>
      </w:pPr>
      <w:r>
        <w:rPr>
          <w:rFonts w:asciiTheme="minorHAnsi" w:hAnsiTheme="minorHAnsi"/>
        </w:rPr>
        <w:t>The recipient shall submit the following project reports to REMADE:</w:t>
      </w:r>
    </w:p>
    <w:p w14:paraId="1C163E4C" w14:textId="192CBDEB" w:rsidR="006D5331" w:rsidRPr="00302CF5" w:rsidRDefault="006D5331" w:rsidP="00EC52CC">
      <w:pPr>
        <w:pStyle w:val="Body1"/>
        <w:numPr>
          <w:ilvl w:val="0"/>
          <w:numId w:val="21"/>
        </w:numPr>
        <w:spacing w:before="120"/>
        <w:ind w:left="360"/>
        <w:jc w:val="both"/>
        <w:rPr>
          <w:rFonts w:asciiTheme="minorHAnsi" w:hAnsiTheme="minorHAnsi"/>
        </w:rPr>
      </w:pPr>
      <w:r w:rsidRPr="00302CF5">
        <w:rPr>
          <w:rFonts w:asciiTheme="minorHAnsi" w:hAnsiTheme="minorHAnsi"/>
        </w:rPr>
        <w:t xml:space="preserve">Monthly status reports (in a format to be provided by REMADE) which include </w:t>
      </w:r>
      <w:r w:rsidR="00EC52CC" w:rsidRPr="00302CF5">
        <w:rPr>
          <w:rFonts w:asciiTheme="minorHAnsi" w:hAnsiTheme="minorHAnsi"/>
        </w:rPr>
        <w:t xml:space="preserve">schedule </w:t>
      </w:r>
      <w:r w:rsidR="00EC52CC">
        <w:rPr>
          <w:rFonts w:asciiTheme="minorHAnsi" w:hAnsiTheme="minorHAnsi"/>
        </w:rPr>
        <w:t>as</w:t>
      </w:r>
      <w:r w:rsidRPr="00302CF5">
        <w:rPr>
          <w:rFonts w:asciiTheme="minorHAnsi" w:hAnsiTheme="minorHAnsi"/>
        </w:rPr>
        <w:t xml:space="preserve"> well as any technical deliverables completed in the month covered by the schedule.   Monthly status reports are not necessary in months</w:t>
      </w:r>
      <w:r>
        <w:rPr>
          <w:rFonts w:asciiTheme="minorHAnsi" w:hAnsiTheme="minorHAnsi"/>
        </w:rPr>
        <w:t xml:space="preserve"> with</w:t>
      </w:r>
      <w:r w:rsidRPr="00302CF5">
        <w:rPr>
          <w:rFonts w:asciiTheme="minorHAnsi" w:hAnsiTheme="minorHAnsi"/>
        </w:rPr>
        <w:t xml:space="preserve"> Quarterly reports. Monthly reports are due no later than the 15</w:t>
      </w:r>
      <w:r w:rsidRPr="00302CF5">
        <w:rPr>
          <w:rFonts w:asciiTheme="minorHAnsi" w:hAnsiTheme="minorHAnsi"/>
          <w:vertAlign w:val="superscript"/>
        </w:rPr>
        <w:t>th</w:t>
      </w:r>
      <w:r w:rsidRPr="00302CF5">
        <w:rPr>
          <w:rFonts w:asciiTheme="minorHAnsi" w:hAnsiTheme="minorHAnsi"/>
        </w:rPr>
        <w:t xml:space="preserve"> of the month following the month covered by the report.</w:t>
      </w:r>
    </w:p>
    <w:p w14:paraId="1C60B72A" w14:textId="685C4D98" w:rsidR="006D5331" w:rsidRPr="00302CF5" w:rsidRDefault="006D5331" w:rsidP="1E0D64B9">
      <w:pPr>
        <w:pStyle w:val="Body1"/>
        <w:numPr>
          <w:ilvl w:val="0"/>
          <w:numId w:val="16"/>
        </w:numPr>
        <w:spacing w:before="120"/>
        <w:ind w:left="360"/>
        <w:jc w:val="both"/>
        <w:rPr>
          <w:rFonts w:asciiTheme="minorHAnsi" w:hAnsiTheme="minorHAnsi"/>
        </w:rPr>
      </w:pPr>
      <w:r w:rsidRPr="1E0D64B9">
        <w:rPr>
          <w:rFonts w:asciiTheme="minorHAnsi" w:hAnsiTheme="minorHAnsi"/>
        </w:rPr>
        <w:t xml:space="preserve">Quarterly status reports at the end of each </w:t>
      </w:r>
      <w:r w:rsidR="00EF2255" w:rsidRPr="1E0D64B9">
        <w:rPr>
          <w:rFonts w:asciiTheme="minorHAnsi" w:hAnsiTheme="minorHAnsi"/>
        </w:rPr>
        <w:t>quarter</w:t>
      </w:r>
      <w:r w:rsidRPr="1E0D64B9">
        <w:rPr>
          <w:rFonts w:asciiTheme="minorHAnsi" w:hAnsiTheme="minorHAnsi"/>
        </w:rPr>
        <w:t xml:space="preserve"> of the project (in a format to be provided by REMADE). Quarterly status reports will include schedule and budget progress as well as any technical deliverables completed in the quarter covered by the schedule. Quarterly reports are due no later than the 15</w:t>
      </w:r>
      <w:r w:rsidRPr="1E0D64B9">
        <w:rPr>
          <w:rFonts w:asciiTheme="minorHAnsi" w:hAnsiTheme="minorHAnsi"/>
          <w:vertAlign w:val="superscript"/>
        </w:rPr>
        <w:t>th</w:t>
      </w:r>
      <w:r w:rsidRPr="1E0D64B9">
        <w:rPr>
          <w:rFonts w:asciiTheme="minorHAnsi" w:hAnsiTheme="minorHAnsi"/>
        </w:rPr>
        <w:t xml:space="preserve"> of the month following the quarter covered by the report.</w:t>
      </w:r>
    </w:p>
    <w:p w14:paraId="455F79A9" w14:textId="77777777" w:rsidR="006D5331" w:rsidRPr="00302CF5" w:rsidRDefault="006D5331" w:rsidP="1E0D64B9">
      <w:pPr>
        <w:pStyle w:val="Body1"/>
        <w:numPr>
          <w:ilvl w:val="0"/>
          <w:numId w:val="16"/>
        </w:numPr>
        <w:spacing w:before="120"/>
        <w:ind w:left="360"/>
        <w:jc w:val="both"/>
        <w:rPr>
          <w:rFonts w:asciiTheme="minorHAnsi" w:hAnsiTheme="minorHAnsi"/>
        </w:rPr>
      </w:pPr>
      <w:r w:rsidRPr="1E0D64B9">
        <w:rPr>
          <w:rFonts w:asciiTheme="minorHAnsi" w:hAnsiTheme="minorHAnsi"/>
        </w:rPr>
        <w:t>Quarterly technical review (in a PowerPoint template to be provided by REMADE)</w:t>
      </w:r>
    </w:p>
    <w:bookmarkEnd w:id="0"/>
    <w:p w14:paraId="1F4A1BEE" w14:textId="51FF7DB3" w:rsidR="006D5331" w:rsidRDefault="006D5331" w:rsidP="1E0D64B9">
      <w:pPr>
        <w:pStyle w:val="Body1"/>
        <w:numPr>
          <w:ilvl w:val="0"/>
          <w:numId w:val="16"/>
        </w:numPr>
        <w:spacing w:before="120"/>
        <w:ind w:left="360"/>
        <w:jc w:val="both"/>
        <w:rPr>
          <w:rFonts w:asciiTheme="minorHAnsi" w:eastAsiaTheme="minorEastAsia" w:hAnsiTheme="minorHAnsi" w:cstheme="minorBidi"/>
        </w:rPr>
      </w:pPr>
      <w:r w:rsidRPr="1E0D64B9">
        <w:rPr>
          <w:rFonts w:asciiTheme="minorHAnsi" w:hAnsiTheme="minorHAnsi"/>
        </w:rPr>
        <w:t>Final technical report</w:t>
      </w:r>
      <w:r w:rsidR="00EF2255" w:rsidRPr="1E0D64B9">
        <w:rPr>
          <w:rFonts w:asciiTheme="minorHAnsi" w:hAnsiTheme="minorHAnsi"/>
        </w:rPr>
        <w:t xml:space="preserve"> (in a format to be provided by REMADE)</w:t>
      </w:r>
      <w:r w:rsidRPr="1E0D64B9">
        <w:rPr>
          <w:rFonts w:asciiTheme="minorHAnsi" w:hAnsiTheme="minorHAnsi"/>
        </w:rPr>
        <w:t xml:space="preserve"> that provides a comprehensive, cumulative, and substantive summary of the progress and significant accomplishments achieved during the total period of the REMADE Project effort.</w:t>
      </w:r>
      <w:r w:rsidR="00EF2255" w:rsidRPr="1E0D64B9">
        <w:rPr>
          <w:rFonts w:asciiTheme="minorHAnsi" w:hAnsiTheme="minorHAnsi"/>
        </w:rPr>
        <w:t xml:space="preserve"> Final reports are due within 45 days </w:t>
      </w:r>
      <w:r w:rsidR="00744276" w:rsidRPr="1E0D64B9">
        <w:rPr>
          <w:rFonts w:asciiTheme="minorHAnsi" w:hAnsiTheme="minorHAnsi"/>
        </w:rPr>
        <w:t>after</w:t>
      </w:r>
      <w:r w:rsidR="00EF2255" w:rsidRPr="1E0D64B9">
        <w:rPr>
          <w:rFonts w:asciiTheme="minorHAnsi" w:hAnsiTheme="minorHAnsi"/>
        </w:rPr>
        <w:t xml:space="preserve"> the end of </w:t>
      </w:r>
      <w:r w:rsidR="00EC52CC" w:rsidRPr="1E0D64B9">
        <w:rPr>
          <w:rFonts w:asciiTheme="minorHAnsi" w:hAnsiTheme="minorHAnsi"/>
        </w:rPr>
        <w:t>the (</w:t>
      </w:r>
      <w:r w:rsidR="00EF2255" w:rsidRPr="1E0D64B9">
        <w:rPr>
          <w:rFonts w:asciiTheme="minorHAnsi" w:hAnsiTheme="minorHAnsi"/>
        </w:rPr>
        <w:t>Note: Final reports do not replace the need for the final quarterly report for your project)</w:t>
      </w:r>
      <w:r w:rsidRPr="1E0D64B9">
        <w:rPr>
          <w:rFonts w:asciiTheme="minorHAnsi" w:hAnsiTheme="minorHAnsi"/>
        </w:rPr>
        <w:t xml:space="preserve"> </w:t>
      </w:r>
      <w:r w:rsidR="00EF2255" w:rsidRPr="1E0D64B9">
        <w:rPr>
          <w:rFonts w:asciiTheme="minorHAnsi" w:hAnsiTheme="minorHAnsi"/>
        </w:rPr>
        <w:t xml:space="preserve">  </w:t>
      </w:r>
    </w:p>
    <w:p w14:paraId="6CF4FD15" w14:textId="3819B7CE" w:rsidR="00284F51" w:rsidRDefault="00AA1C05" w:rsidP="006D5331">
      <w:pPr>
        <w:spacing w:before="240"/>
        <w:rPr>
          <w:rFonts w:cstheme="minorHAnsi"/>
          <w:color w:val="4472C4" w:themeColor="accent1"/>
          <w:szCs w:val="24"/>
        </w:rPr>
      </w:pPr>
      <w:r>
        <w:rPr>
          <w:rFonts w:cstheme="minorHAnsi"/>
          <w:color w:val="4472C4" w:themeColor="accent1"/>
          <w:szCs w:val="24"/>
        </w:rPr>
        <w:t xml:space="preserve">Deliverables: </w:t>
      </w:r>
      <w:r w:rsidR="006D5331" w:rsidRPr="001F6B40">
        <w:rPr>
          <w:rFonts w:cstheme="minorHAnsi"/>
          <w:color w:val="4472C4" w:themeColor="accent1"/>
          <w:szCs w:val="24"/>
        </w:rPr>
        <w:t xml:space="preserve">Identify the key deliverable for each of the tasks. The deliverables for this project should be described </w:t>
      </w:r>
      <w:r w:rsidR="006D5331">
        <w:rPr>
          <w:rFonts w:cstheme="minorHAnsi"/>
          <w:color w:val="4472C4" w:themeColor="accent1"/>
          <w:szCs w:val="24"/>
        </w:rPr>
        <w:t>as the outputs that are listed at the end of each Task Summary</w:t>
      </w:r>
      <w:r w:rsidR="006D5331" w:rsidRPr="001F6B40">
        <w:rPr>
          <w:rFonts w:cstheme="minorHAnsi"/>
          <w:color w:val="4472C4" w:themeColor="accent1"/>
          <w:szCs w:val="24"/>
        </w:rPr>
        <w:t xml:space="preserve">. </w:t>
      </w:r>
      <w:r w:rsidR="00284F51">
        <w:rPr>
          <w:rFonts w:cstheme="minorHAnsi"/>
          <w:color w:val="4472C4" w:themeColor="accent1"/>
          <w:szCs w:val="24"/>
        </w:rPr>
        <w:t xml:space="preserve">Typically, deliverables are not required for subtasks because the subtask outcome or work </w:t>
      </w:r>
      <w:r w:rsidR="005F5C06">
        <w:rPr>
          <w:rFonts w:cstheme="minorHAnsi"/>
          <w:color w:val="4472C4" w:themeColor="accent1"/>
          <w:szCs w:val="24"/>
        </w:rPr>
        <w:t>product</w:t>
      </w:r>
      <w:r w:rsidR="00284F51">
        <w:rPr>
          <w:rFonts w:cstheme="minorHAnsi"/>
          <w:color w:val="4472C4" w:themeColor="accent1"/>
          <w:szCs w:val="24"/>
        </w:rPr>
        <w:t xml:space="preserve"> will generally be included as part of the Task output/deliverable. </w:t>
      </w:r>
    </w:p>
    <w:p w14:paraId="6D029EF2" w14:textId="63C3E354" w:rsidR="006D5331" w:rsidRPr="001F6B40" w:rsidRDefault="006D5331" w:rsidP="006D5331">
      <w:pPr>
        <w:spacing w:before="240"/>
        <w:rPr>
          <w:rFonts w:cstheme="minorHAnsi"/>
          <w:color w:val="4472C4" w:themeColor="accent1"/>
          <w:szCs w:val="24"/>
        </w:rPr>
      </w:pPr>
      <w:r w:rsidRPr="001F6B40">
        <w:rPr>
          <w:rFonts w:cstheme="minorHAnsi"/>
          <w:color w:val="4472C4" w:themeColor="accent1"/>
          <w:szCs w:val="24"/>
        </w:rPr>
        <w:t>NOTE</w:t>
      </w:r>
      <w:r w:rsidR="001A6424">
        <w:rPr>
          <w:rFonts w:cstheme="minorHAnsi"/>
          <w:color w:val="4472C4" w:themeColor="accent1"/>
          <w:szCs w:val="24"/>
        </w:rPr>
        <w:t>S: 1) formal reports for deliverables are NOT required. 2) The</w:t>
      </w:r>
      <w:r w:rsidRPr="001F6B40">
        <w:rPr>
          <w:rFonts w:cstheme="minorHAnsi"/>
          <w:color w:val="4472C4" w:themeColor="accent1"/>
          <w:szCs w:val="24"/>
        </w:rPr>
        <w:t xml:space="preserve"> following paragraph should be retained</w:t>
      </w:r>
      <w:r w:rsidR="001A6424">
        <w:rPr>
          <w:rFonts w:cstheme="minorHAnsi"/>
          <w:color w:val="4472C4" w:themeColor="accent1"/>
          <w:szCs w:val="24"/>
        </w:rPr>
        <w:t xml:space="preserve"> in your SOPO</w:t>
      </w:r>
      <w:r w:rsidRPr="001F6B40">
        <w:rPr>
          <w:rFonts w:cstheme="minorHAnsi"/>
          <w:color w:val="4472C4" w:themeColor="accent1"/>
          <w:szCs w:val="24"/>
        </w:rPr>
        <w:t>.</w:t>
      </w:r>
    </w:p>
    <w:p w14:paraId="170FD070" w14:textId="03D2DD1D" w:rsidR="006D5331" w:rsidRDefault="001A6424" w:rsidP="006D5331">
      <w:pPr>
        <w:rPr>
          <w:rFonts w:cstheme="minorHAnsi"/>
          <w:color w:val="4472C4" w:themeColor="accent1"/>
          <w:szCs w:val="24"/>
        </w:rPr>
      </w:pPr>
      <w:r>
        <w:rPr>
          <w:rFonts w:cstheme="minorHAnsi"/>
          <w:szCs w:val="24"/>
        </w:rPr>
        <w:t>Deliverables</w:t>
      </w:r>
      <w:r w:rsidR="006D5331" w:rsidRPr="00E25030">
        <w:rPr>
          <w:rFonts w:cstheme="minorHAnsi"/>
          <w:szCs w:val="24"/>
        </w:rPr>
        <w:t xml:space="preserve"> </w:t>
      </w:r>
      <w:r w:rsidR="006D5331" w:rsidRPr="001F6B40">
        <w:rPr>
          <w:rFonts w:cstheme="minorHAnsi"/>
          <w:szCs w:val="24"/>
        </w:rPr>
        <w:t>(to be included in the corresponding monthly or quarterly status reports and/or quarterly technical reviews or final technical report)</w:t>
      </w:r>
      <w:r>
        <w:rPr>
          <w:rFonts w:cstheme="minorHAnsi"/>
          <w:szCs w:val="24"/>
        </w:rPr>
        <w:t xml:space="preserve"> </w:t>
      </w:r>
      <w:r w:rsidR="006D5331" w:rsidRPr="001F6B40">
        <w:rPr>
          <w:rFonts w:cstheme="minorHAnsi"/>
          <w:szCs w:val="24"/>
        </w:rPr>
        <w:t>include the following:</w:t>
      </w:r>
      <w:r w:rsidR="006D5331" w:rsidRPr="006D5331">
        <w:rPr>
          <w:rFonts w:cstheme="minorHAnsi"/>
          <w:color w:val="4472C4" w:themeColor="accent1"/>
          <w:szCs w:val="24"/>
        </w:rPr>
        <w:t xml:space="preserve"> </w:t>
      </w:r>
    </w:p>
    <w:p w14:paraId="33B4B35E" w14:textId="6DBA50C7" w:rsidR="006D5331" w:rsidRPr="006D5331" w:rsidRDefault="001A6424" w:rsidP="006D5331">
      <w:pPr>
        <w:rPr>
          <w:rFonts w:cstheme="minorHAnsi"/>
          <w:szCs w:val="24"/>
        </w:rPr>
      </w:pPr>
      <w:r>
        <w:rPr>
          <w:rFonts w:cstheme="minorHAnsi"/>
          <w:color w:val="4472C4" w:themeColor="accent1"/>
          <w:szCs w:val="24"/>
        </w:rPr>
        <w:t xml:space="preserve">The </w:t>
      </w:r>
      <w:r w:rsidR="006D5331" w:rsidRPr="00DF2C5A">
        <w:rPr>
          <w:rFonts w:cstheme="minorHAnsi"/>
          <w:color w:val="4472C4" w:themeColor="accent1"/>
          <w:szCs w:val="24"/>
        </w:rPr>
        <w:t>deliverables from the various tasks</w:t>
      </w:r>
      <w:r w:rsidR="00284F51">
        <w:rPr>
          <w:rFonts w:cstheme="minorHAnsi"/>
          <w:color w:val="4472C4" w:themeColor="accent1"/>
          <w:szCs w:val="24"/>
        </w:rPr>
        <w:t xml:space="preserve"> </w:t>
      </w:r>
      <w:r w:rsidR="006D5331" w:rsidRPr="00DF2C5A">
        <w:rPr>
          <w:rFonts w:cstheme="minorHAnsi"/>
          <w:color w:val="4472C4" w:themeColor="accent1"/>
          <w:szCs w:val="24"/>
        </w:rPr>
        <w:t>should be listed as per the following examples:</w:t>
      </w:r>
    </w:p>
    <w:p w14:paraId="3651F2B8" w14:textId="607F6E8F" w:rsidR="006D5331" w:rsidRPr="00744276" w:rsidRDefault="006D5331" w:rsidP="006D5331">
      <w:pPr>
        <w:spacing w:after="0"/>
        <w:rPr>
          <w:rFonts w:cstheme="minorHAnsi"/>
          <w:color w:val="4472C4" w:themeColor="accent1"/>
          <w:szCs w:val="24"/>
        </w:rPr>
      </w:pPr>
      <w:r w:rsidRPr="00744276">
        <w:rPr>
          <w:rFonts w:cstheme="minorHAnsi"/>
          <w:color w:val="4472C4" w:themeColor="accent1"/>
          <w:szCs w:val="24"/>
        </w:rPr>
        <w:lastRenderedPageBreak/>
        <w:t>1.</w:t>
      </w:r>
      <w:r w:rsidR="000D2275" w:rsidRPr="00744276">
        <w:rPr>
          <w:rFonts w:cstheme="minorHAnsi"/>
          <w:color w:val="4472C4" w:themeColor="accent1"/>
          <w:szCs w:val="24"/>
        </w:rPr>
        <w:t xml:space="preserve"> </w:t>
      </w:r>
      <w:r w:rsidRPr="00744276">
        <w:rPr>
          <w:rFonts w:cstheme="minorHAnsi"/>
          <w:color w:val="4472C4" w:themeColor="accent1"/>
          <w:szCs w:val="24"/>
        </w:rPr>
        <w:t xml:space="preserve">Task </w:t>
      </w:r>
      <w:r w:rsidR="001A6424">
        <w:rPr>
          <w:rFonts w:cstheme="minorHAnsi"/>
          <w:color w:val="4472C4" w:themeColor="accent1"/>
          <w:szCs w:val="24"/>
        </w:rPr>
        <w:t>1</w:t>
      </w:r>
      <w:r w:rsidR="000D2275">
        <w:rPr>
          <w:rFonts w:cstheme="minorHAnsi"/>
          <w:color w:val="4472C4" w:themeColor="accent1"/>
          <w:szCs w:val="24"/>
        </w:rPr>
        <w:t xml:space="preserve">: The deliverable from this task is a </w:t>
      </w:r>
      <w:r w:rsidRPr="00744276">
        <w:rPr>
          <w:rFonts w:cstheme="minorHAnsi"/>
          <w:color w:val="4472C4" w:themeColor="accent1"/>
          <w:szCs w:val="24"/>
        </w:rPr>
        <w:t xml:space="preserve">table identifying the composition of alloy X that was determined through modeling </w:t>
      </w:r>
      <w:r w:rsidR="000D2275">
        <w:rPr>
          <w:rFonts w:cstheme="minorHAnsi"/>
          <w:color w:val="4472C4" w:themeColor="accent1"/>
          <w:szCs w:val="24"/>
        </w:rPr>
        <w:t>of…</w:t>
      </w:r>
    </w:p>
    <w:p w14:paraId="46150265" w14:textId="537DD88F" w:rsidR="000D2275" w:rsidRPr="00744276" w:rsidRDefault="00284F51" w:rsidP="006D5331">
      <w:pPr>
        <w:spacing w:after="0"/>
        <w:rPr>
          <w:rFonts w:cstheme="minorHAnsi"/>
          <w:color w:val="4472C4" w:themeColor="accent1"/>
          <w:szCs w:val="24"/>
        </w:rPr>
      </w:pPr>
      <w:r>
        <w:rPr>
          <w:rFonts w:cstheme="minorHAnsi"/>
          <w:color w:val="4472C4" w:themeColor="accent1"/>
          <w:szCs w:val="24"/>
        </w:rPr>
        <w:t>2</w:t>
      </w:r>
      <w:r w:rsidR="000D2275">
        <w:rPr>
          <w:rFonts w:cstheme="minorHAnsi"/>
          <w:color w:val="4472C4" w:themeColor="accent1"/>
          <w:szCs w:val="24"/>
        </w:rPr>
        <w:t xml:space="preserve">. Task 4: The deliverable from this task is a table listing the physical properties of… </w:t>
      </w:r>
    </w:p>
    <w:p w14:paraId="39CE89F7" w14:textId="77777777" w:rsidR="00915E27" w:rsidRPr="00915E27" w:rsidRDefault="00915E27" w:rsidP="00915E27">
      <w:pPr>
        <w:autoSpaceDE w:val="0"/>
        <w:autoSpaceDN w:val="0"/>
        <w:adjustRightInd w:val="0"/>
        <w:spacing w:after="0" w:line="240" w:lineRule="auto"/>
        <w:rPr>
          <w:rFonts w:ascii="Times New Roman" w:hAnsi="Times New Roman" w:cs="Times New Roman"/>
          <w:color w:val="000000"/>
          <w:sz w:val="24"/>
          <w:szCs w:val="24"/>
        </w:rPr>
      </w:pPr>
    </w:p>
    <w:p w14:paraId="49FB54B1" w14:textId="2C24D999" w:rsidR="00915E27" w:rsidRPr="00AB33D3" w:rsidRDefault="00915E27" w:rsidP="00AB33D3">
      <w:pPr>
        <w:autoSpaceDE w:val="0"/>
        <w:autoSpaceDN w:val="0"/>
        <w:adjustRightInd w:val="0"/>
        <w:spacing w:after="0" w:line="240" w:lineRule="auto"/>
        <w:rPr>
          <w:rFonts w:cstheme="minorHAnsi"/>
          <w:color w:val="000000"/>
        </w:rPr>
      </w:pPr>
      <w:r w:rsidRPr="00AB33D3">
        <w:rPr>
          <w:rFonts w:cstheme="minorHAnsi"/>
          <w:color w:val="000000"/>
        </w:rPr>
        <w:t xml:space="preserve">. </w:t>
      </w:r>
    </w:p>
    <w:p w14:paraId="21008766" w14:textId="4EFD1A49" w:rsidR="00915E27" w:rsidRDefault="00915E27" w:rsidP="002F6E60">
      <w:pPr>
        <w:sectPr w:rsidR="00915E27">
          <w:pgSz w:w="12240" w:h="15840"/>
          <w:pgMar w:top="1440" w:right="1440" w:bottom="1440" w:left="1440" w:header="720" w:footer="720" w:gutter="0"/>
          <w:cols w:space="720"/>
          <w:docGrid w:linePitch="360"/>
        </w:sectPr>
      </w:pPr>
    </w:p>
    <w:p w14:paraId="7B68A568" w14:textId="4DAD2FC7" w:rsidR="00D64536" w:rsidRPr="00193E69" w:rsidRDefault="00D64536" w:rsidP="00D64536">
      <w:pPr>
        <w:spacing w:after="0" w:line="240" w:lineRule="auto"/>
        <w:rPr>
          <w:rFonts w:ascii="Times New Roman" w:eastAsia="Times New Roman" w:hAnsi="Times New Roman" w:cs="Times New Roman"/>
          <w:i/>
          <w:color w:val="FF0000"/>
          <w:sz w:val="28"/>
          <w:szCs w:val="28"/>
        </w:rPr>
      </w:pPr>
      <w:r w:rsidRPr="00193E69">
        <w:rPr>
          <w:rFonts w:ascii="Times New Roman" w:eastAsia="Times New Roman" w:hAnsi="Times New Roman" w:cs="Times New Roman"/>
          <w:i/>
          <w:color w:val="FF0000"/>
          <w:sz w:val="28"/>
          <w:szCs w:val="28"/>
        </w:rPr>
        <w:lastRenderedPageBreak/>
        <w:t>Please complete Milestone summary table per notes below. Delete the examples provided when no longer needed.</w:t>
      </w:r>
    </w:p>
    <w:p w14:paraId="789E6FC1" w14:textId="77777777" w:rsidR="00D64536" w:rsidRDefault="00D64536" w:rsidP="00D64536">
      <w:pPr>
        <w:spacing w:after="0" w:line="240" w:lineRule="auto"/>
        <w:rPr>
          <w:rFonts w:ascii="Times New Roman" w:eastAsia="Times New Roman" w:hAnsi="Times New Roman" w:cs="Times New Roman"/>
          <w:b/>
          <w:color w:val="4472C4" w:themeColor="accent1"/>
          <w:sz w:val="20"/>
          <w:szCs w:val="20"/>
        </w:rPr>
      </w:pPr>
    </w:p>
    <w:p w14:paraId="6FCA09F2" w14:textId="72CF4735" w:rsidR="007A0E38" w:rsidRDefault="007A0E38" w:rsidP="007A0E38">
      <w:pPr>
        <w:spacing w:after="120" w:line="240" w:lineRule="exact"/>
        <w:rPr>
          <w:i/>
          <w:color w:val="C00000"/>
        </w:rPr>
      </w:pPr>
      <w:r w:rsidRPr="000272BB">
        <w:rPr>
          <w:i/>
          <w:color w:val="C00000"/>
        </w:rPr>
        <w:t>Note</w:t>
      </w:r>
      <w:r>
        <w:rPr>
          <w:i/>
          <w:color w:val="C00000"/>
        </w:rPr>
        <w:t xml:space="preserve"> 1</w:t>
      </w:r>
      <w:r w:rsidRPr="000272BB">
        <w:rPr>
          <w:i/>
          <w:color w:val="C00000"/>
        </w:rPr>
        <w:t xml:space="preserve">: </w:t>
      </w:r>
      <w:r>
        <w:rPr>
          <w:i/>
          <w:color w:val="C00000"/>
        </w:rPr>
        <w:t>All Milestones</w:t>
      </w:r>
      <w:r w:rsidR="00213C63">
        <w:rPr>
          <w:i/>
          <w:color w:val="C00000"/>
        </w:rPr>
        <w:t xml:space="preserve">, </w:t>
      </w:r>
      <w:r>
        <w:rPr>
          <w:i/>
          <w:color w:val="C00000"/>
        </w:rPr>
        <w:t xml:space="preserve">Go/No-Go decisions </w:t>
      </w:r>
      <w:r w:rsidR="00213C63">
        <w:rPr>
          <w:i/>
          <w:color w:val="C00000"/>
        </w:rPr>
        <w:t xml:space="preserve">and Deliverables </w:t>
      </w:r>
      <w:r>
        <w:rPr>
          <w:i/>
          <w:color w:val="C00000"/>
        </w:rPr>
        <w:t xml:space="preserve">should be listed in the Summary Table </w:t>
      </w:r>
      <w:r w:rsidR="00213C63">
        <w:rPr>
          <w:i/>
          <w:color w:val="C00000"/>
        </w:rPr>
        <w:t>below</w:t>
      </w:r>
      <w:r>
        <w:rPr>
          <w:i/>
          <w:color w:val="C00000"/>
        </w:rPr>
        <w:t xml:space="preserve">. </w:t>
      </w:r>
      <w:r w:rsidRPr="000272BB">
        <w:rPr>
          <w:i/>
          <w:color w:val="C00000"/>
        </w:rPr>
        <w:t xml:space="preserve">This content </w:t>
      </w:r>
      <w:r>
        <w:rPr>
          <w:i/>
          <w:color w:val="C00000"/>
        </w:rPr>
        <w:t xml:space="preserve">must be </w:t>
      </w:r>
      <w:r w:rsidRPr="007A0E38">
        <w:rPr>
          <w:i/>
          <w:color w:val="C00000"/>
          <w:u w:val="single"/>
        </w:rPr>
        <w:t>verbatim</w:t>
      </w:r>
      <w:r>
        <w:rPr>
          <w:i/>
          <w:color w:val="C00000"/>
        </w:rPr>
        <w:t xml:space="preserve"> from</w:t>
      </w:r>
      <w:r w:rsidRPr="000272BB">
        <w:rPr>
          <w:i/>
          <w:color w:val="C00000"/>
        </w:rPr>
        <w:t xml:space="preserve"> th</w:t>
      </w:r>
      <w:r>
        <w:rPr>
          <w:i/>
          <w:color w:val="C00000"/>
        </w:rPr>
        <w:t>e Milestones and Go/No-Go decisions previously listed in your SOPO.</w:t>
      </w:r>
    </w:p>
    <w:p w14:paraId="7066804D" w14:textId="77777777" w:rsidR="007A0E38" w:rsidRPr="00C41B02" w:rsidRDefault="007A0E38" w:rsidP="007A0E38">
      <w:pPr>
        <w:spacing w:after="120" w:line="240" w:lineRule="exact"/>
        <w:rPr>
          <w:i/>
          <w:color w:val="C00000"/>
        </w:rPr>
      </w:pPr>
      <w:r>
        <w:rPr>
          <w:i/>
          <w:color w:val="C00000"/>
        </w:rPr>
        <w:t>Note 2: Milestones numbering convention: Task Number, Milestone Number i.e. Milestone 1.1, Milestone 2.1, etc.   Go/No-Go numbering convention: G-1 to G-n over project duration.</w:t>
      </w:r>
    </w:p>
    <w:p w14:paraId="03E75883" w14:textId="080ECC40" w:rsidR="007A0E38" w:rsidRPr="00C41B02" w:rsidRDefault="007A0E38" w:rsidP="007A0E38">
      <w:pPr>
        <w:spacing w:after="120" w:line="240" w:lineRule="exact"/>
        <w:rPr>
          <w:i/>
          <w:color w:val="C00000"/>
        </w:rPr>
      </w:pPr>
      <w:r w:rsidRPr="00C41B02">
        <w:rPr>
          <w:i/>
          <w:color w:val="C00000"/>
        </w:rPr>
        <w:t xml:space="preserve">Note </w:t>
      </w:r>
      <w:r>
        <w:rPr>
          <w:i/>
          <w:color w:val="C00000"/>
        </w:rPr>
        <w:t>3</w:t>
      </w:r>
      <w:r w:rsidRPr="00C41B02">
        <w:rPr>
          <w:i/>
          <w:color w:val="C00000"/>
        </w:rPr>
        <w:t xml:space="preserve">: It is required that each project has at least </w:t>
      </w:r>
      <w:r w:rsidRPr="000E3C7B">
        <w:rPr>
          <w:i/>
          <w:color w:val="C00000"/>
          <w:sz w:val="28"/>
          <w:szCs w:val="28"/>
        </w:rPr>
        <w:t>one milestone per quarter</w:t>
      </w:r>
      <w:r w:rsidRPr="00C41B02">
        <w:rPr>
          <w:i/>
          <w:color w:val="C00000"/>
        </w:rPr>
        <w:t xml:space="preserve"> for the entire project duration. It is </w:t>
      </w:r>
      <w:r w:rsidRPr="00744276">
        <w:rPr>
          <w:i/>
          <w:color w:val="C00000"/>
          <w:sz w:val="28"/>
          <w:szCs w:val="28"/>
        </w:rPr>
        <w:t>not</w:t>
      </w:r>
      <w:r w:rsidRPr="00C41B02">
        <w:rPr>
          <w:i/>
          <w:color w:val="C00000"/>
        </w:rPr>
        <w:t xml:space="preserve"> necessary that each task have one milestone per quarter.</w:t>
      </w:r>
    </w:p>
    <w:p w14:paraId="44D21053" w14:textId="436E6D32" w:rsidR="007A0E38" w:rsidRPr="00350C8B" w:rsidRDefault="007A0E38" w:rsidP="007A0E38">
      <w:pPr>
        <w:spacing w:after="120" w:line="240" w:lineRule="exact"/>
        <w:rPr>
          <w:i/>
          <w:color w:val="C00000"/>
        </w:rPr>
      </w:pPr>
      <w:r w:rsidRPr="00350C8B">
        <w:rPr>
          <w:i/>
          <w:color w:val="C00000"/>
        </w:rPr>
        <w:t xml:space="preserve">Note 4: </w:t>
      </w:r>
      <w:r w:rsidRPr="00350C8B">
        <w:rPr>
          <w:color w:val="C00000"/>
        </w:rPr>
        <w:t xml:space="preserve">Unless otherwise specified in the </w:t>
      </w:r>
      <w:r w:rsidR="004A1E84">
        <w:rPr>
          <w:color w:val="C00000"/>
        </w:rPr>
        <w:t>RFP,</w:t>
      </w:r>
      <w:r w:rsidRPr="00350C8B">
        <w:rPr>
          <w:color w:val="C00000"/>
        </w:rPr>
        <w:t xml:space="preserve"> the SOPO should have at least one annual Go/No-Go decision point for any proposed work that will span more than one year. </w:t>
      </w:r>
      <w:r>
        <w:rPr>
          <w:i/>
          <w:color w:val="C00000"/>
        </w:rPr>
        <w:t xml:space="preserve"> </w:t>
      </w:r>
    </w:p>
    <w:p w14:paraId="43D44CFD" w14:textId="77777777" w:rsidR="007A0E38" w:rsidRDefault="007A0E38" w:rsidP="007A0E38">
      <w:pPr>
        <w:spacing w:after="120" w:line="240" w:lineRule="exact"/>
      </w:pPr>
      <w:r w:rsidRPr="00C41B02">
        <w:rPr>
          <w:i/>
          <w:color w:val="C00000"/>
        </w:rPr>
        <w:t xml:space="preserve">Note </w:t>
      </w:r>
      <w:r>
        <w:rPr>
          <w:i/>
          <w:color w:val="C00000"/>
        </w:rPr>
        <w:t>5</w:t>
      </w:r>
      <w:r w:rsidRPr="00C41B02">
        <w:rPr>
          <w:i/>
          <w:color w:val="C00000"/>
        </w:rPr>
        <w:t xml:space="preserve">: All milestones should follow the SMART rule of thumb:  </w:t>
      </w:r>
      <w:r w:rsidRPr="00C41B02">
        <w:rPr>
          <w:b/>
          <w:i/>
          <w:color w:val="C00000"/>
        </w:rPr>
        <w:t>S</w:t>
      </w:r>
      <w:r w:rsidRPr="00C41B02">
        <w:rPr>
          <w:i/>
          <w:color w:val="C00000"/>
        </w:rPr>
        <w:t xml:space="preserve">pecific, </w:t>
      </w:r>
      <w:r w:rsidRPr="00C41B02">
        <w:rPr>
          <w:b/>
          <w:i/>
          <w:color w:val="C00000"/>
        </w:rPr>
        <w:t>M</w:t>
      </w:r>
      <w:r w:rsidRPr="00C41B02">
        <w:rPr>
          <w:i/>
          <w:color w:val="C00000"/>
        </w:rPr>
        <w:t xml:space="preserve">easurable, </w:t>
      </w:r>
      <w:r w:rsidRPr="00C41B02">
        <w:rPr>
          <w:b/>
          <w:i/>
          <w:color w:val="C00000"/>
        </w:rPr>
        <w:t>A</w:t>
      </w:r>
      <w:r w:rsidRPr="00C41B02">
        <w:rPr>
          <w:i/>
          <w:color w:val="C00000"/>
        </w:rPr>
        <w:t xml:space="preserve">chievable, </w:t>
      </w:r>
      <w:r w:rsidRPr="00C41B02">
        <w:rPr>
          <w:b/>
          <w:i/>
          <w:color w:val="C00000"/>
        </w:rPr>
        <w:t>R</w:t>
      </w:r>
      <w:r w:rsidRPr="00C41B02">
        <w:rPr>
          <w:i/>
          <w:color w:val="C00000"/>
        </w:rPr>
        <w:t xml:space="preserve">elevant, and </w:t>
      </w:r>
      <w:r w:rsidRPr="00C41B02">
        <w:rPr>
          <w:b/>
          <w:i/>
          <w:color w:val="C00000"/>
        </w:rPr>
        <w:t>T</w:t>
      </w:r>
      <w:r w:rsidRPr="00C41B02">
        <w:rPr>
          <w:i/>
          <w:color w:val="C00000"/>
        </w:rPr>
        <w:t>imely</w:t>
      </w:r>
    </w:p>
    <w:p w14:paraId="4B96CA4D" w14:textId="77777777" w:rsidR="007A0E38" w:rsidRDefault="007A0E38" w:rsidP="001067BA">
      <w:pPr>
        <w:spacing w:after="0" w:line="240" w:lineRule="auto"/>
        <w:rPr>
          <w:rFonts w:ascii="Times New Roman" w:eastAsia="Times New Roman" w:hAnsi="Times New Roman" w:cs="Times New Roman"/>
          <w:b/>
          <w:color w:val="4472C4" w:themeColor="accent1"/>
          <w:sz w:val="20"/>
          <w:szCs w:val="20"/>
        </w:rPr>
      </w:pPr>
    </w:p>
    <w:p w14:paraId="5395F397" w14:textId="33D5214D" w:rsidR="001067BA" w:rsidRPr="00F22F65" w:rsidRDefault="0064007D" w:rsidP="001067BA">
      <w:pPr>
        <w:spacing w:after="0" w:line="240" w:lineRule="auto"/>
        <w:rPr>
          <w:rFonts w:ascii="Times New Roman" w:eastAsia="Times New Roman" w:hAnsi="Times New Roman" w:cs="Times New Roman"/>
          <w:i/>
          <w:color w:val="FF0000"/>
          <w:sz w:val="20"/>
          <w:szCs w:val="20"/>
        </w:rPr>
      </w:pPr>
      <w:r>
        <w:rPr>
          <w:rFonts w:ascii="Times New Roman" w:eastAsia="Times New Roman" w:hAnsi="Times New Roman" w:cs="Times New Roman"/>
          <w:b/>
          <w:color w:val="4472C4" w:themeColor="accent1"/>
          <w:sz w:val="20"/>
          <w:szCs w:val="20"/>
        </w:rPr>
        <w:t>REMADE Project Number</w:t>
      </w:r>
      <w:r w:rsidR="005F535A">
        <w:rPr>
          <w:rFonts w:ascii="Times New Roman" w:eastAsia="Times New Roman" w:hAnsi="Times New Roman" w:cs="Times New Roman"/>
          <w:b/>
          <w:color w:val="4472C4" w:themeColor="accent1"/>
          <w:sz w:val="20"/>
          <w:szCs w:val="20"/>
        </w:rPr>
        <w:t>:</w:t>
      </w:r>
    </w:p>
    <w:p w14:paraId="30EE080D" w14:textId="15A460BA" w:rsidR="00CE7270" w:rsidRPr="00AD4806" w:rsidRDefault="0064007D" w:rsidP="00CE7270">
      <w:pPr>
        <w:spacing w:after="0" w:line="240" w:lineRule="auto"/>
        <w:rPr>
          <w:rFonts w:ascii="Times New Roman" w:eastAsia="Times New Roman" w:hAnsi="Times New Roman" w:cs="Times New Roman"/>
          <w:i/>
          <w:color w:val="FF0000"/>
          <w:sz w:val="20"/>
          <w:szCs w:val="20"/>
        </w:rPr>
      </w:pPr>
      <w:r>
        <w:rPr>
          <w:rFonts w:ascii="Times New Roman" w:eastAsia="Times New Roman" w:hAnsi="Times New Roman" w:cs="Times New Roman"/>
          <w:b/>
          <w:color w:val="4472C4" w:themeColor="accent1"/>
          <w:sz w:val="20"/>
          <w:szCs w:val="20"/>
        </w:rPr>
        <w:t>REMADE SOPO Task Number</w:t>
      </w:r>
      <w:r w:rsidR="005F535A">
        <w:rPr>
          <w:rFonts w:ascii="Times New Roman" w:eastAsia="Times New Roman" w:hAnsi="Times New Roman" w:cs="Times New Roman"/>
          <w:b/>
          <w:color w:val="4472C4" w:themeColor="accent1"/>
          <w:sz w:val="20"/>
          <w:szCs w:val="20"/>
        </w:rPr>
        <w:t>:</w:t>
      </w:r>
    </w:p>
    <w:tbl>
      <w:tblPr>
        <w:tblpPr w:leftFromText="180" w:rightFromText="180" w:vertAnchor="text" w:horzAnchor="margin" w:tblpY="1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6"/>
        <w:gridCol w:w="1029"/>
        <w:gridCol w:w="1402"/>
        <w:gridCol w:w="1568"/>
        <w:gridCol w:w="1547"/>
        <w:gridCol w:w="1963"/>
        <w:gridCol w:w="2250"/>
        <w:gridCol w:w="1170"/>
        <w:gridCol w:w="1165"/>
      </w:tblGrid>
      <w:tr w:rsidR="001067BA" w:rsidRPr="001067BA" w14:paraId="60407931" w14:textId="77777777" w:rsidTr="002B3F4D">
        <w:tc>
          <w:tcPr>
            <w:tcW w:w="12950" w:type="dxa"/>
            <w:gridSpan w:val="9"/>
            <w:tcBorders>
              <w:bottom w:val="single" w:sz="4" w:space="0" w:color="auto"/>
            </w:tcBorders>
            <w:shd w:val="clear" w:color="auto" w:fill="1F497D"/>
            <w:vAlign w:val="center"/>
          </w:tcPr>
          <w:p w14:paraId="3AAED57A" w14:textId="77777777" w:rsidR="001067BA" w:rsidRPr="001067BA" w:rsidRDefault="001067BA" w:rsidP="002B3F4D">
            <w:pPr>
              <w:spacing w:after="0" w:line="240" w:lineRule="auto"/>
              <w:jc w:val="center"/>
              <w:rPr>
                <w:rFonts w:ascii="Times New Roman" w:eastAsia="Times New Roman" w:hAnsi="Times New Roman" w:cs="Times New Roman"/>
                <w:b/>
                <w:color w:val="FFFFFF"/>
                <w:sz w:val="24"/>
                <w:szCs w:val="24"/>
              </w:rPr>
            </w:pPr>
            <w:r w:rsidRPr="001067BA">
              <w:rPr>
                <w:rFonts w:ascii="Times New Roman" w:eastAsia="Times New Roman" w:hAnsi="Times New Roman" w:cs="Times New Roman"/>
                <w:b/>
                <w:color w:val="FFFFFF"/>
                <w:sz w:val="24"/>
                <w:szCs w:val="24"/>
              </w:rPr>
              <w:t>Milestone Summary Table</w:t>
            </w:r>
          </w:p>
        </w:tc>
      </w:tr>
      <w:tr w:rsidR="001067BA" w:rsidRPr="001067BA" w14:paraId="6E0D286E" w14:textId="77777777" w:rsidTr="002B3F4D">
        <w:tc>
          <w:tcPr>
            <w:tcW w:w="1885" w:type="dxa"/>
            <w:gridSpan w:val="2"/>
            <w:shd w:val="clear" w:color="auto" w:fill="1F497D"/>
            <w:vAlign w:val="center"/>
          </w:tcPr>
          <w:p w14:paraId="24763EC5" w14:textId="77777777" w:rsidR="001067BA" w:rsidRPr="001067BA" w:rsidRDefault="001067BA" w:rsidP="002B3F4D">
            <w:pPr>
              <w:spacing w:after="0" w:line="240" w:lineRule="auto"/>
              <w:jc w:val="right"/>
              <w:rPr>
                <w:rFonts w:ascii="Times New Roman" w:eastAsia="Times New Roman" w:hAnsi="Times New Roman" w:cs="Times New Roman"/>
                <w:b/>
                <w:color w:val="FFFFFF"/>
                <w:sz w:val="20"/>
                <w:szCs w:val="20"/>
              </w:rPr>
            </w:pPr>
            <w:r w:rsidRPr="001067BA">
              <w:rPr>
                <w:rFonts w:ascii="Times New Roman" w:eastAsia="Times New Roman" w:hAnsi="Times New Roman" w:cs="Times New Roman"/>
                <w:b/>
                <w:color w:val="FFFFFF"/>
                <w:sz w:val="20"/>
                <w:szCs w:val="20"/>
              </w:rPr>
              <w:t>Recipient Name:</w:t>
            </w:r>
          </w:p>
        </w:tc>
        <w:tc>
          <w:tcPr>
            <w:tcW w:w="11065" w:type="dxa"/>
            <w:gridSpan w:val="7"/>
            <w:shd w:val="clear" w:color="auto" w:fill="1F497D"/>
            <w:vAlign w:val="center"/>
          </w:tcPr>
          <w:p w14:paraId="6752C99B" w14:textId="3D0C02B2" w:rsidR="001067BA" w:rsidRPr="001067BA" w:rsidRDefault="001073D6" w:rsidP="002B3F4D">
            <w:pPr>
              <w:spacing w:after="0" w:line="240" w:lineRule="auto"/>
              <w:rPr>
                <w:rFonts w:ascii="Times New Roman" w:eastAsia="Times New Roman" w:hAnsi="Times New Roman" w:cs="Times New Roman"/>
                <w:b/>
                <w:color w:val="FFFFFF"/>
                <w:sz w:val="20"/>
                <w:szCs w:val="20"/>
              </w:rPr>
            </w:pPr>
            <w:r>
              <w:rPr>
                <w:rFonts w:ascii="Times New Roman" w:eastAsia="Times New Roman" w:hAnsi="Times New Roman" w:cs="Times New Roman"/>
                <w:b/>
                <w:color w:val="FFFFFF"/>
                <w:sz w:val="20"/>
                <w:szCs w:val="20"/>
              </w:rPr>
              <w:t xml:space="preserve"> </w:t>
            </w:r>
          </w:p>
        </w:tc>
      </w:tr>
      <w:tr w:rsidR="002B3F4D" w:rsidRPr="001067BA" w14:paraId="7673AD87" w14:textId="77777777" w:rsidTr="002B3F4D">
        <w:tc>
          <w:tcPr>
            <w:tcW w:w="1885" w:type="dxa"/>
            <w:gridSpan w:val="2"/>
            <w:shd w:val="clear" w:color="auto" w:fill="1F497D"/>
            <w:vAlign w:val="center"/>
          </w:tcPr>
          <w:p w14:paraId="316F630A" w14:textId="1494856C" w:rsidR="002B3F4D" w:rsidRPr="001067BA" w:rsidRDefault="002B3F4D" w:rsidP="002B3F4D">
            <w:pPr>
              <w:spacing w:after="0" w:line="240" w:lineRule="auto"/>
              <w:jc w:val="right"/>
              <w:rPr>
                <w:rFonts w:ascii="Times New Roman" w:eastAsia="Times New Roman" w:hAnsi="Times New Roman" w:cs="Times New Roman"/>
                <w:b/>
                <w:color w:val="FFFFFF"/>
                <w:sz w:val="20"/>
                <w:szCs w:val="20"/>
              </w:rPr>
            </w:pPr>
            <w:r>
              <w:rPr>
                <w:rFonts w:ascii="Times New Roman" w:eastAsia="Times New Roman" w:hAnsi="Times New Roman" w:cs="Times New Roman"/>
                <w:b/>
                <w:color w:val="FFFFFF"/>
                <w:sz w:val="20"/>
                <w:szCs w:val="20"/>
              </w:rPr>
              <w:t>Project Title</w:t>
            </w:r>
          </w:p>
        </w:tc>
        <w:tc>
          <w:tcPr>
            <w:tcW w:w="11065" w:type="dxa"/>
            <w:gridSpan w:val="7"/>
            <w:shd w:val="clear" w:color="auto" w:fill="1F497D"/>
            <w:vAlign w:val="center"/>
          </w:tcPr>
          <w:p w14:paraId="19373833" w14:textId="77777777" w:rsidR="002B3F4D" w:rsidRDefault="002B3F4D" w:rsidP="002B3F4D">
            <w:pPr>
              <w:spacing w:after="0" w:line="240" w:lineRule="auto"/>
              <w:rPr>
                <w:rFonts w:ascii="Times New Roman" w:eastAsia="Times New Roman" w:hAnsi="Times New Roman" w:cs="Times New Roman"/>
                <w:b/>
                <w:color w:val="FFFFFF"/>
                <w:sz w:val="20"/>
                <w:szCs w:val="20"/>
              </w:rPr>
            </w:pPr>
          </w:p>
        </w:tc>
      </w:tr>
      <w:tr w:rsidR="001067BA" w:rsidRPr="001067BA" w14:paraId="1B7FDF29" w14:textId="77777777" w:rsidTr="002B3F4D">
        <w:tc>
          <w:tcPr>
            <w:tcW w:w="856" w:type="dxa"/>
            <w:shd w:val="clear" w:color="auto" w:fill="4F81BD"/>
            <w:vAlign w:val="center"/>
          </w:tcPr>
          <w:p w14:paraId="0A122B35" w14:textId="77777777" w:rsidR="001067BA" w:rsidRPr="001067BA" w:rsidRDefault="001067BA" w:rsidP="002B3F4D">
            <w:pPr>
              <w:spacing w:after="0" w:line="240" w:lineRule="auto"/>
              <w:jc w:val="center"/>
              <w:rPr>
                <w:rFonts w:ascii="Times New Roman" w:eastAsia="Times New Roman" w:hAnsi="Times New Roman" w:cs="Times New Roman"/>
                <w:b/>
                <w:bCs/>
                <w:color w:val="FFFFFF"/>
                <w:sz w:val="18"/>
                <w:szCs w:val="18"/>
              </w:rPr>
            </w:pPr>
            <w:r w:rsidRPr="001067BA">
              <w:rPr>
                <w:rFonts w:ascii="Times New Roman" w:eastAsia="Times New Roman" w:hAnsi="Times New Roman" w:cs="Times New Roman"/>
                <w:b/>
                <w:bCs/>
                <w:color w:val="FFFFFF"/>
                <w:sz w:val="18"/>
                <w:szCs w:val="18"/>
              </w:rPr>
              <w:t>Task Number</w:t>
            </w:r>
          </w:p>
        </w:tc>
        <w:tc>
          <w:tcPr>
            <w:tcW w:w="2431" w:type="dxa"/>
            <w:gridSpan w:val="2"/>
            <w:shd w:val="clear" w:color="auto" w:fill="4F81BD"/>
            <w:vAlign w:val="center"/>
          </w:tcPr>
          <w:p w14:paraId="761049A5" w14:textId="77777777" w:rsidR="001067BA" w:rsidRPr="001067BA" w:rsidRDefault="001067BA" w:rsidP="002B3F4D">
            <w:pPr>
              <w:spacing w:after="0" w:line="240" w:lineRule="auto"/>
              <w:jc w:val="center"/>
              <w:rPr>
                <w:rFonts w:ascii="Times New Roman" w:eastAsia="Times New Roman" w:hAnsi="Times New Roman" w:cs="Times New Roman"/>
                <w:b/>
                <w:bCs/>
                <w:color w:val="FFFFFF"/>
                <w:sz w:val="18"/>
                <w:szCs w:val="18"/>
              </w:rPr>
            </w:pPr>
            <w:r w:rsidRPr="001067BA">
              <w:rPr>
                <w:rFonts w:ascii="Times New Roman" w:eastAsia="Times New Roman" w:hAnsi="Times New Roman" w:cs="Times New Roman"/>
                <w:b/>
                <w:bCs/>
                <w:color w:val="FFFFFF"/>
                <w:sz w:val="18"/>
                <w:szCs w:val="18"/>
              </w:rPr>
              <w:t>Task or</w:t>
            </w:r>
          </w:p>
          <w:p w14:paraId="69E64463" w14:textId="77777777" w:rsidR="001067BA" w:rsidRPr="001067BA" w:rsidRDefault="001067BA" w:rsidP="002B3F4D">
            <w:pPr>
              <w:spacing w:after="0" w:line="240" w:lineRule="auto"/>
              <w:jc w:val="center"/>
              <w:rPr>
                <w:rFonts w:ascii="Times New Roman" w:eastAsia="Times New Roman" w:hAnsi="Times New Roman" w:cs="Times New Roman"/>
                <w:b/>
                <w:bCs/>
                <w:color w:val="FFFFFF"/>
                <w:sz w:val="18"/>
                <w:szCs w:val="18"/>
              </w:rPr>
            </w:pPr>
            <w:r w:rsidRPr="001067BA">
              <w:rPr>
                <w:rFonts w:ascii="Times New Roman" w:eastAsia="Times New Roman" w:hAnsi="Times New Roman" w:cs="Times New Roman"/>
                <w:b/>
                <w:bCs/>
                <w:color w:val="FFFFFF"/>
                <w:sz w:val="18"/>
                <w:szCs w:val="18"/>
              </w:rPr>
              <w:t>Subtask (if applicable) Title</w:t>
            </w:r>
          </w:p>
        </w:tc>
        <w:tc>
          <w:tcPr>
            <w:tcW w:w="1568" w:type="dxa"/>
            <w:shd w:val="clear" w:color="auto" w:fill="4F81BD"/>
            <w:vAlign w:val="center"/>
          </w:tcPr>
          <w:p w14:paraId="41DA7723" w14:textId="689AE5BB" w:rsidR="001067BA" w:rsidRPr="001067BA" w:rsidRDefault="001067BA" w:rsidP="002B3F4D">
            <w:pPr>
              <w:spacing w:after="0" w:line="240" w:lineRule="auto"/>
              <w:jc w:val="center"/>
              <w:rPr>
                <w:rFonts w:ascii="Times New Roman" w:eastAsia="Times New Roman" w:hAnsi="Times New Roman" w:cs="Times New Roman"/>
                <w:b/>
                <w:bCs/>
                <w:color w:val="FFFFFF"/>
                <w:sz w:val="18"/>
                <w:szCs w:val="18"/>
              </w:rPr>
            </w:pPr>
            <w:r w:rsidRPr="001067BA">
              <w:rPr>
                <w:rFonts w:ascii="Times New Roman" w:eastAsia="Times New Roman" w:hAnsi="Times New Roman" w:cs="Times New Roman"/>
                <w:b/>
                <w:bCs/>
                <w:color w:val="FFFFFF"/>
                <w:sz w:val="18"/>
                <w:szCs w:val="18"/>
              </w:rPr>
              <w:t>Milestone Type</w:t>
            </w:r>
            <w:r w:rsidRPr="001067BA">
              <w:rPr>
                <w:rFonts w:ascii="Times New Roman" w:eastAsia="Times New Roman" w:hAnsi="Times New Roman" w:cs="Times New Roman"/>
                <w:b/>
                <w:bCs/>
                <w:color w:val="FFFFFF"/>
                <w:sz w:val="18"/>
                <w:szCs w:val="18"/>
              </w:rPr>
              <w:br/>
              <w:t>(Milestone</w:t>
            </w:r>
            <w:r w:rsidR="00F424C5">
              <w:rPr>
                <w:rFonts w:ascii="Times New Roman" w:eastAsia="Times New Roman" w:hAnsi="Times New Roman" w:cs="Times New Roman"/>
                <w:b/>
                <w:bCs/>
                <w:color w:val="FFFFFF"/>
                <w:sz w:val="18"/>
                <w:szCs w:val="18"/>
              </w:rPr>
              <w:t>,</w:t>
            </w:r>
            <w:r w:rsidRPr="001067BA">
              <w:rPr>
                <w:rFonts w:ascii="Times New Roman" w:eastAsia="Times New Roman" w:hAnsi="Times New Roman" w:cs="Times New Roman"/>
                <w:b/>
                <w:bCs/>
                <w:color w:val="FFFFFF"/>
                <w:sz w:val="18"/>
                <w:szCs w:val="18"/>
              </w:rPr>
              <w:t xml:space="preserve"> Go/No-Go Decision Point</w:t>
            </w:r>
            <w:r w:rsidR="00F424C5">
              <w:rPr>
                <w:rFonts w:ascii="Times New Roman" w:eastAsia="Times New Roman" w:hAnsi="Times New Roman" w:cs="Times New Roman"/>
                <w:b/>
                <w:bCs/>
                <w:color w:val="FFFFFF"/>
                <w:sz w:val="18"/>
                <w:szCs w:val="18"/>
              </w:rPr>
              <w:t>, or Deliverable</w:t>
            </w:r>
            <w:r w:rsidRPr="001067BA">
              <w:rPr>
                <w:rFonts w:ascii="Times New Roman" w:eastAsia="Times New Roman" w:hAnsi="Times New Roman" w:cs="Times New Roman"/>
                <w:b/>
                <w:bCs/>
                <w:color w:val="FFFFFF"/>
                <w:sz w:val="18"/>
                <w:szCs w:val="18"/>
              </w:rPr>
              <w:t>)</w:t>
            </w:r>
          </w:p>
        </w:tc>
        <w:tc>
          <w:tcPr>
            <w:tcW w:w="1547" w:type="dxa"/>
            <w:shd w:val="clear" w:color="auto" w:fill="4F81BD"/>
            <w:vAlign w:val="center"/>
          </w:tcPr>
          <w:p w14:paraId="75194624" w14:textId="77777777" w:rsidR="001067BA" w:rsidRPr="001067BA" w:rsidRDefault="001067BA" w:rsidP="002B3F4D">
            <w:pPr>
              <w:spacing w:after="0" w:line="240" w:lineRule="auto"/>
              <w:jc w:val="center"/>
              <w:rPr>
                <w:rFonts w:ascii="Times New Roman" w:eastAsia="Times New Roman" w:hAnsi="Times New Roman" w:cs="Times New Roman"/>
                <w:b/>
                <w:bCs/>
                <w:color w:val="FFFFFF"/>
                <w:sz w:val="18"/>
                <w:szCs w:val="18"/>
              </w:rPr>
            </w:pPr>
            <w:r w:rsidRPr="001067BA">
              <w:rPr>
                <w:rFonts w:ascii="Times New Roman" w:eastAsia="Times New Roman" w:hAnsi="Times New Roman" w:cs="Times New Roman"/>
                <w:b/>
                <w:bCs/>
                <w:color w:val="FFFFFF"/>
                <w:sz w:val="18"/>
                <w:szCs w:val="18"/>
              </w:rPr>
              <w:t>Milestone Number (Go/No-Go Decision Point Number)</w:t>
            </w:r>
          </w:p>
        </w:tc>
        <w:tc>
          <w:tcPr>
            <w:tcW w:w="1963" w:type="dxa"/>
            <w:shd w:val="clear" w:color="auto" w:fill="4F81BD"/>
            <w:vAlign w:val="center"/>
          </w:tcPr>
          <w:p w14:paraId="65A4B768" w14:textId="77777777" w:rsidR="001067BA" w:rsidRPr="001067BA" w:rsidRDefault="001067BA" w:rsidP="002B3F4D">
            <w:pPr>
              <w:spacing w:after="0" w:line="240" w:lineRule="auto"/>
              <w:jc w:val="center"/>
              <w:rPr>
                <w:rFonts w:ascii="Times New Roman" w:eastAsia="Times New Roman" w:hAnsi="Times New Roman" w:cs="Times New Roman"/>
                <w:b/>
                <w:bCs/>
                <w:color w:val="FFFFFF"/>
                <w:sz w:val="18"/>
                <w:szCs w:val="18"/>
              </w:rPr>
            </w:pPr>
            <w:r w:rsidRPr="001067BA">
              <w:rPr>
                <w:rFonts w:ascii="Times New Roman" w:eastAsia="Times New Roman" w:hAnsi="Times New Roman" w:cs="Times New Roman"/>
                <w:b/>
                <w:bCs/>
                <w:color w:val="FFFFFF"/>
                <w:sz w:val="18"/>
                <w:szCs w:val="18"/>
              </w:rPr>
              <w:t>Milestone Description</w:t>
            </w:r>
            <w:r w:rsidRPr="001067BA">
              <w:rPr>
                <w:rFonts w:ascii="Times New Roman" w:eastAsia="Times New Roman" w:hAnsi="Times New Roman" w:cs="Times New Roman"/>
                <w:b/>
                <w:bCs/>
                <w:color w:val="FFFFFF"/>
                <w:sz w:val="18"/>
                <w:szCs w:val="18"/>
              </w:rPr>
              <w:br/>
              <w:t>(Go/No-Go Decision Criteria)</w:t>
            </w:r>
          </w:p>
        </w:tc>
        <w:tc>
          <w:tcPr>
            <w:tcW w:w="2250" w:type="dxa"/>
            <w:shd w:val="clear" w:color="auto" w:fill="4F81BD"/>
            <w:vAlign w:val="center"/>
          </w:tcPr>
          <w:p w14:paraId="7B1CF302" w14:textId="77777777" w:rsidR="001067BA" w:rsidRPr="001067BA" w:rsidRDefault="001067BA" w:rsidP="002B3F4D">
            <w:pPr>
              <w:spacing w:after="0" w:line="240" w:lineRule="auto"/>
              <w:jc w:val="center"/>
              <w:rPr>
                <w:rFonts w:ascii="Times New Roman" w:eastAsia="Times New Roman" w:hAnsi="Times New Roman" w:cs="Times New Roman"/>
                <w:b/>
                <w:bCs/>
                <w:color w:val="FFFFFF"/>
                <w:sz w:val="18"/>
                <w:szCs w:val="18"/>
              </w:rPr>
            </w:pPr>
            <w:r w:rsidRPr="001067BA">
              <w:rPr>
                <w:rFonts w:ascii="Times New Roman" w:eastAsia="Times New Roman" w:hAnsi="Times New Roman" w:cs="Times New Roman"/>
                <w:b/>
                <w:bCs/>
                <w:color w:val="FFFFFF"/>
                <w:sz w:val="18"/>
                <w:szCs w:val="18"/>
              </w:rPr>
              <w:t>Milestone Verification Process</w:t>
            </w:r>
            <w:r w:rsidRPr="001067BA">
              <w:rPr>
                <w:rFonts w:ascii="Times New Roman" w:eastAsia="Times New Roman" w:hAnsi="Times New Roman" w:cs="Times New Roman"/>
                <w:b/>
                <w:bCs/>
                <w:color w:val="FFFFFF"/>
                <w:sz w:val="18"/>
                <w:szCs w:val="18"/>
              </w:rPr>
              <w:br/>
              <w:t>(What, How, Who, Where)</w:t>
            </w:r>
          </w:p>
        </w:tc>
        <w:tc>
          <w:tcPr>
            <w:tcW w:w="1170" w:type="dxa"/>
            <w:shd w:val="clear" w:color="auto" w:fill="4F81BD"/>
            <w:vAlign w:val="center"/>
          </w:tcPr>
          <w:p w14:paraId="20A398F4" w14:textId="77777777" w:rsidR="001067BA" w:rsidRPr="001067BA" w:rsidRDefault="001067BA" w:rsidP="002B3F4D">
            <w:pPr>
              <w:spacing w:after="0" w:line="240" w:lineRule="auto"/>
              <w:jc w:val="center"/>
              <w:rPr>
                <w:rFonts w:ascii="Times New Roman" w:eastAsia="Times New Roman" w:hAnsi="Times New Roman" w:cs="Times New Roman"/>
                <w:b/>
                <w:bCs/>
                <w:color w:val="FFFFFF"/>
                <w:sz w:val="18"/>
                <w:szCs w:val="18"/>
              </w:rPr>
            </w:pPr>
            <w:r w:rsidRPr="001067BA">
              <w:rPr>
                <w:rFonts w:ascii="Times New Roman" w:eastAsia="Times New Roman" w:hAnsi="Times New Roman" w:cs="Times New Roman"/>
                <w:b/>
                <w:bCs/>
                <w:color w:val="FFFFFF"/>
                <w:sz w:val="18"/>
                <w:szCs w:val="18"/>
              </w:rPr>
              <w:t>Anticipated Date</w:t>
            </w:r>
            <w:r w:rsidRPr="001067BA">
              <w:rPr>
                <w:rFonts w:ascii="Times New Roman" w:eastAsia="Times New Roman" w:hAnsi="Times New Roman" w:cs="Times New Roman"/>
                <w:b/>
                <w:bCs/>
                <w:color w:val="FFFFFF"/>
                <w:sz w:val="18"/>
                <w:szCs w:val="18"/>
              </w:rPr>
              <w:br/>
              <w:t>(Months from Start of the Project)</w:t>
            </w:r>
          </w:p>
        </w:tc>
        <w:tc>
          <w:tcPr>
            <w:tcW w:w="1165" w:type="dxa"/>
            <w:shd w:val="clear" w:color="auto" w:fill="4F81BD"/>
            <w:vAlign w:val="center"/>
          </w:tcPr>
          <w:p w14:paraId="3F2F7A9E" w14:textId="77777777" w:rsidR="001067BA" w:rsidRPr="001067BA" w:rsidRDefault="001067BA" w:rsidP="002B3F4D">
            <w:pPr>
              <w:spacing w:after="0" w:line="240" w:lineRule="auto"/>
              <w:jc w:val="center"/>
              <w:rPr>
                <w:rFonts w:ascii="Times New Roman" w:eastAsia="Times New Roman" w:hAnsi="Times New Roman" w:cs="Times New Roman"/>
                <w:b/>
                <w:bCs/>
                <w:color w:val="FFFFFF"/>
                <w:sz w:val="18"/>
                <w:szCs w:val="18"/>
              </w:rPr>
            </w:pPr>
            <w:r w:rsidRPr="001067BA">
              <w:rPr>
                <w:rFonts w:ascii="Times New Roman" w:eastAsia="Times New Roman" w:hAnsi="Times New Roman" w:cs="Times New Roman"/>
                <w:b/>
                <w:bCs/>
                <w:color w:val="FFFFFF"/>
                <w:sz w:val="18"/>
                <w:szCs w:val="18"/>
              </w:rPr>
              <w:t>Anticipated Quarter</w:t>
            </w:r>
            <w:r w:rsidRPr="001067BA">
              <w:rPr>
                <w:rFonts w:ascii="Times New Roman" w:eastAsia="Times New Roman" w:hAnsi="Times New Roman" w:cs="Times New Roman"/>
                <w:b/>
                <w:bCs/>
                <w:color w:val="FFFFFF"/>
                <w:sz w:val="18"/>
                <w:szCs w:val="18"/>
              </w:rPr>
              <w:br/>
              <w:t>(Quarters from Start of the Project)</w:t>
            </w:r>
          </w:p>
        </w:tc>
      </w:tr>
      <w:tr w:rsidR="00D07D31" w:rsidRPr="001067BA" w14:paraId="6DBAB904" w14:textId="77777777" w:rsidTr="00F22F65">
        <w:tc>
          <w:tcPr>
            <w:tcW w:w="856" w:type="dxa"/>
            <w:vAlign w:val="center"/>
          </w:tcPr>
          <w:p w14:paraId="13A0E09E" w14:textId="790EBA86" w:rsidR="00D07D31" w:rsidRPr="00F22F65" w:rsidRDefault="00D07D31" w:rsidP="00D07D31">
            <w:pPr>
              <w:spacing w:after="0" w:line="240" w:lineRule="auto"/>
              <w:jc w:val="center"/>
              <w:rPr>
                <w:rFonts w:ascii="Times New Roman" w:eastAsia="Times New Roman" w:hAnsi="Times New Roman" w:cs="Times New Roman"/>
                <w:color w:val="FF0000"/>
                <w:sz w:val="20"/>
                <w:szCs w:val="20"/>
              </w:rPr>
            </w:pPr>
            <w:r w:rsidRPr="00F22F65">
              <w:rPr>
                <w:color w:val="FF0000"/>
                <w:sz w:val="20"/>
                <w:szCs w:val="20"/>
              </w:rPr>
              <w:t>1</w:t>
            </w:r>
          </w:p>
        </w:tc>
        <w:tc>
          <w:tcPr>
            <w:tcW w:w="2431" w:type="dxa"/>
            <w:gridSpan w:val="2"/>
            <w:vAlign w:val="center"/>
          </w:tcPr>
          <w:p w14:paraId="1DD5D422" w14:textId="543299EF" w:rsidR="00D07D31" w:rsidRPr="00F22F65" w:rsidRDefault="00D07D31" w:rsidP="00D07D31">
            <w:pPr>
              <w:spacing w:after="0" w:line="240" w:lineRule="auto"/>
              <w:rPr>
                <w:rFonts w:ascii="Times New Roman" w:eastAsia="Calibri" w:hAnsi="Times New Roman" w:cs="Times New Roman"/>
                <w:color w:val="FF0000"/>
                <w:sz w:val="20"/>
                <w:szCs w:val="20"/>
              </w:rPr>
            </w:pPr>
            <w:r w:rsidRPr="00F22F65">
              <w:rPr>
                <w:color w:val="FF0000"/>
                <w:sz w:val="20"/>
                <w:szCs w:val="20"/>
              </w:rPr>
              <w:t>Batch Volume</w:t>
            </w:r>
          </w:p>
        </w:tc>
        <w:tc>
          <w:tcPr>
            <w:tcW w:w="1568" w:type="dxa"/>
            <w:vAlign w:val="center"/>
          </w:tcPr>
          <w:p w14:paraId="2F37E1D0" w14:textId="34484C2D" w:rsidR="00D07D31" w:rsidRPr="00F22F65" w:rsidRDefault="00D07D31" w:rsidP="00D07D31">
            <w:pPr>
              <w:spacing w:after="0" w:line="240" w:lineRule="auto"/>
              <w:jc w:val="center"/>
              <w:rPr>
                <w:rFonts w:ascii="Times New Roman" w:eastAsia="Times New Roman" w:hAnsi="Times New Roman" w:cs="Times New Roman"/>
                <w:color w:val="FF0000"/>
                <w:sz w:val="20"/>
                <w:szCs w:val="20"/>
              </w:rPr>
            </w:pPr>
            <w:r w:rsidRPr="00F22F65">
              <w:rPr>
                <w:color w:val="FF0000"/>
                <w:sz w:val="20"/>
                <w:szCs w:val="20"/>
              </w:rPr>
              <w:t>Milestone</w:t>
            </w:r>
          </w:p>
        </w:tc>
        <w:tc>
          <w:tcPr>
            <w:tcW w:w="1547" w:type="dxa"/>
            <w:vAlign w:val="center"/>
          </w:tcPr>
          <w:p w14:paraId="0DDEAAA7" w14:textId="28AF84AC" w:rsidR="00D07D31" w:rsidRPr="00F22F65" w:rsidRDefault="00193E69" w:rsidP="00D07D31">
            <w:pPr>
              <w:spacing w:after="0" w:line="240" w:lineRule="auto"/>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1.1</w:t>
            </w:r>
          </w:p>
        </w:tc>
        <w:tc>
          <w:tcPr>
            <w:tcW w:w="1963" w:type="dxa"/>
            <w:vAlign w:val="center"/>
          </w:tcPr>
          <w:p w14:paraId="32458416" w14:textId="4311F646" w:rsidR="00D07D31" w:rsidRPr="00F22F65" w:rsidRDefault="00D07D31" w:rsidP="00D07D31">
            <w:pPr>
              <w:spacing w:after="0" w:line="240" w:lineRule="auto"/>
              <w:rPr>
                <w:rFonts w:ascii="Times New Roman" w:eastAsia="Calibri" w:hAnsi="Times New Roman" w:cs="Times New Roman"/>
                <w:color w:val="FF0000"/>
                <w:sz w:val="20"/>
                <w:szCs w:val="20"/>
              </w:rPr>
            </w:pPr>
            <w:r w:rsidRPr="00F22F65">
              <w:rPr>
                <w:color w:val="FF0000"/>
                <w:sz w:val="20"/>
                <w:szCs w:val="20"/>
              </w:rPr>
              <w:t xml:space="preserve">Demonstrate a </w:t>
            </w:r>
            <w:r w:rsidR="00941892">
              <w:rPr>
                <w:color w:val="FF0000"/>
                <w:sz w:val="20"/>
                <w:szCs w:val="20"/>
              </w:rPr>
              <w:t>100</w:t>
            </w:r>
            <w:r w:rsidRPr="00F22F65">
              <w:rPr>
                <w:color w:val="FF0000"/>
                <w:sz w:val="20"/>
                <w:szCs w:val="20"/>
              </w:rPr>
              <w:t>L batch size with a &gt;2.5% absolute performance improvement over a non-coated device</w:t>
            </w:r>
          </w:p>
        </w:tc>
        <w:tc>
          <w:tcPr>
            <w:tcW w:w="2250" w:type="dxa"/>
            <w:vAlign w:val="center"/>
          </w:tcPr>
          <w:p w14:paraId="2FE91B68" w14:textId="65399BC8" w:rsidR="00D07D31" w:rsidRPr="00F22F65" w:rsidRDefault="00D07D31" w:rsidP="00D07D31">
            <w:pPr>
              <w:spacing w:after="0" w:line="240" w:lineRule="auto"/>
              <w:rPr>
                <w:rFonts w:ascii="Times New Roman" w:eastAsia="Times New Roman" w:hAnsi="Times New Roman" w:cs="Times New Roman"/>
                <w:color w:val="FF0000"/>
                <w:sz w:val="20"/>
                <w:szCs w:val="20"/>
              </w:rPr>
            </w:pPr>
            <w:r w:rsidRPr="00F22F65">
              <w:rPr>
                <w:color w:val="FF0000"/>
                <w:sz w:val="20"/>
                <w:szCs w:val="20"/>
              </w:rPr>
              <w:t>Send 5 slides to NREL for transmission test, 3 must meet pass over 350~1000nm ASTM173 spectrum</w:t>
            </w:r>
          </w:p>
        </w:tc>
        <w:tc>
          <w:tcPr>
            <w:tcW w:w="1170" w:type="dxa"/>
            <w:vAlign w:val="center"/>
          </w:tcPr>
          <w:p w14:paraId="1CCD2F56" w14:textId="2CCDA80B" w:rsidR="00D07D31" w:rsidRPr="00F22F65" w:rsidRDefault="00941892" w:rsidP="00D07D31">
            <w:pPr>
              <w:spacing w:after="0" w:line="240" w:lineRule="auto"/>
              <w:jc w:val="center"/>
              <w:rPr>
                <w:rFonts w:ascii="Times New Roman" w:eastAsia="Times New Roman" w:hAnsi="Times New Roman" w:cs="Times New Roman"/>
                <w:color w:val="FF0000"/>
                <w:sz w:val="20"/>
                <w:szCs w:val="20"/>
              </w:rPr>
            </w:pPr>
            <w:r>
              <w:rPr>
                <w:color w:val="FF0000"/>
                <w:sz w:val="20"/>
                <w:szCs w:val="20"/>
              </w:rPr>
              <w:t>6</w:t>
            </w:r>
          </w:p>
        </w:tc>
        <w:tc>
          <w:tcPr>
            <w:tcW w:w="1165" w:type="dxa"/>
            <w:vAlign w:val="center"/>
          </w:tcPr>
          <w:p w14:paraId="069DC5D2" w14:textId="70E8AD1E" w:rsidR="00D07D31" w:rsidRPr="00F22F65" w:rsidRDefault="00941892" w:rsidP="00D07D31">
            <w:pPr>
              <w:spacing w:after="0" w:line="240" w:lineRule="auto"/>
              <w:jc w:val="center"/>
              <w:rPr>
                <w:rFonts w:ascii="Times New Roman" w:eastAsia="Times New Roman" w:hAnsi="Times New Roman" w:cs="Times New Roman"/>
                <w:color w:val="FF0000"/>
                <w:sz w:val="20"/>
                <w:szCs w:val="20"/>
              </w:rPr>
            </w:pPr>
            <w:r>
              <w:rPr>
                <w:color w:val="FF0000"/>
                <w:sz w:val="20"/>
                <w:szCs w:val="20"/>
              </w:rPr>
              <w:t>2</w:t>
            </w:r>
          </w:p>
        </w:tc>
      </w:tr>
      <w:tr w:rsidR="00F424C5" w:rsidRPr="001067BA" w14:paraId="01E71D2E" w14:textId="77777777" w:rsidTr="00F22F65">
        <w:tc>
          <w:tcPr>
            <w:tcW w:w="856" w:type="dxa"/>
            <w:vAlign w:val="center"/>
          </w:tcPr>
          <w:p w14:paraId="5C7EC67F" w14:textId="1A570BE9" w:rsidR="00F424C5" w:rsidRPr="00F22F65" w:rsidRDefault="00F424C5" w:rsidP="00941892">
            <w:pPr>
              <w:spacing w:after="0" w:line="240" w:lineRule="auto"/>
              <w:jc w:val="center"/>
              <w:rPr>
                <w:color w:val="FF0000"/>
                <w:sz w:val="20"/>
                <w:szCs w:val="20"/>
              </w:rPr>
            </w:pPr>
            <w:r>
              <w:rPr>
                <w:color w:val="FF0000"/>
                <w:sz w:val="20"/>
                <w:szCs w:val="20"/>
              </w:rPr>
              <w:t>2</w:t>
            </w:r>
          </w:p>
        </w:tc>
        <w:tc>
          <w:tcPr>
            <w:tcW w:w="2431" w:type="dxa"/>
            <w:gridSpan w:val="2"/>
            <w:vAlign w:val="center"/>
          </w:tcPr>
          <w:p w14:paraId="0691E782" w14:textId="3470A99E" w:rsidR="00F424C5" w:rsidRPr="00F22F65" w:rsidRDefault="00F424C5" w:rsidP="00941892">
            <w:pPr>
              <w:spacing w:after="0" w:line="240" w:lineRule="auto"/>
              <w:rPr>
                <w:color w:val="FF0000"/>
                <w:sz w:val="20"/>
                <w:szCs w:val="20"/>
              </w:rPr>
            </w:pPr>
            <w:r w:rsidRPr="00F22F65">
              <w:rPr>
                <w:color w:val="FF0000"/>
                <w:sz w:val="20"/>
                <w:szCs w:val="20"/>
              </w:rPr>
              <w:t>Coating Area &amp; Uniformity</w:t>
            </w:r>
          </w:p>
        </w:tc>
        <w:tc>
          <w:tcPr>
            <w:tcW w:w="1568" w:type="dxa"/>
            <w:vAlign w:val="center"/>
          </w:tcPr>
          <w:p w14:paraId="266B12E3" w14:textId="4960592F" w:rsidR="00F424C5" w:rsidRPr="00F22F65" w:rsidRDefault="00F424C5" w:rsidP="00941892">
            <w:pPr>
              <w:spacing w:after="0" w:line="240" w:lineRule="auto"/>
              <w:jc w:val="center"/>
              <w:rPr>
                <w:color w:val="FF0000"/>
                <w:sz w:val="20"/>
                <w:szCs w:val="20"/>
              </w:rPr>
            </w:pPr>
            <w:r>
              <w:rPr>
                <w:color w:val="FF0000"/>
                <w:sz w:val="20"/>
                <w:szCs w:val="20"/>
              </w:rPr>
              <w:t>Deliverable</w:t>
            </w:r>
          </w:p>
        </w:tc>
        <w:tc>
          <w:tcPr>
            <w:tcW w:w="1547" w:type="dxa"/>
            <w:vAlign w:val="center"/>
          </w:tcPr>
          <w:p w14:paraId="74C04BD4" w14:textId="77777777" w:rsidR="00F424C5" w:rsidRPr="00F22F65" w:rsidRDefault="00F424C5" w:rsidP="00941892">
            <w:pPr>
              <w:spacing w:after="0" w:line="240" w:lineRule="auto"/>
              <w:jc w:val="center"/>
              <w:rPr>
                <w:color w:val="FF0000"/>
                <w:sz w:val="20"/>
                <w:szCs w:val="20"/>
              </w:rPr>
            </w:pPr>
          </w:p>
        </w:tc>
        <w:tc>
          <w:tcPr>
            <w:tcW w:w="1963" w:type="dxa"/>
            <w:vAlign w:val="center"/>
          </w:tcPr>
          <w:p w14:paraId="1029FB28" w14:textId="41284350" w:rsidR="00F424C5" w:rsidRPr="00F22F65" w:rsidRDefault="005F5C06" w:rsidP="00941892">
            <w:pPr>
              <w:spacing w:after="0" w:line="240" w:lineRule="auto"/>
              <w:rPr>
                <w:color w:val="FF0000"/>
                <w:sz w:val="20"/>
                <w:szCs w:val="20"/>
              </w:rPr>
            </w:pPr>
            <w:r>
              <w:rPr>
                <w:color w:val="FF0000"/>
                <w:sz w:val="20"/>
                <w:szCs w:val="20"/>
              </w:rPr>
              <w:t>Description of the deliverable</w:t>
            </w:r>
          </w:p>
        </w:tc>
        <w:tc>
          <w:tcPr>
            <w:tcW w:w="2250" w:type="dxa"/>
            <w:vAlign w:val="center"/>
          </w:tcPr>
          <w:p w14:paraId="3594D9D1" w14:textId="06FFB615" w:rsidR="00F424C5" w:rsidRPr="005F5C06" w:rsidRDefault="005F5C06" w:rsidP="00941892">
            <w:pPr>
              <w:spacing w:after="0" w:line="240" w:lineRule="auto"/>
              <w:rPr>
                <w:i/>
                <w:iCs/>
                <w:color w:val="FF0000"/>
                <w:sz w:val="20"/>
                <w:szCs w:val="20"/>
              </w:rPr>
            </w:pPr>
            <w:r w:rsidRPr="005F5C06">
              <w:rPr>
                <w:i/>
                <w:iCs/>
                <w:sz w:val="20"/>
                <w:szCs w:val="20"/>
              </w:rPr>
              <w:t>Include this phrase for deliverables</w:t>
            </w:r>
            <w:r>
              <w:rPr>
                <w:i/>
                <w:iCs/>
                <w:sz w:val="20"/>
                <w:szCs w:val="20"/>
              </w:rPr>
              <w:t xml:space="preserve">: </w:t>
            </w:r>
            <w:r w:rsidRPr="005F5C06">
              <w:rPr>
                <w:color w:val="FF0000"/>
                <w:sz w:val="20"/>
                <w:szCs w:val="20"/>
              </w:rPr>
              <w:t xml:space="preserve">Deliverables are to be attached to the monthly or quarterly report </w:t>
            </w:r>
            <w:r w:rsidRPr="005F5C06">
              <w:rPr>
                <w:color w:val="FF0000"/>
                <w:sz w:val="20"/>
                <w:szCs w:val="20"/>
              </w:rPr>
              <w:lastRenderedPageBreak/>
              <w:t>following completion of the deliverable.</w:t>
            </w:r>
          </w:p>
        </w:tc>
        <w:tc>
          <w:tcPr>
            <w:tcW w:w="1170" w:type="dxa"/>
            <w:vAlign w:val="center"/>
          </w:tcPr>
          <w:p w14:paraId="2A74E7D1" w14:textId="104A4B4D" w:rsidR="00F424C5" w:rsidRPr="00F22F65" w:rsidRDefault="00F424C5" w:rsidP="00941892">
            <w:pPr>
              <w:spacing w:after="0" w:line="240" w:lineRule="auto"/>
              <w:jc w:val="center"/>
              <w:rPr>
                <w:color w:val="FF0000"/>
                <w:sz w:val="20"/>
                <w:szCs w:val="20"/>
              </w:rPr>
            </w:pPr>
            <w:r>
              <w:rPr>
                <w:color w:val="FF0000"/>
                <w:sz w:val="20"/>
                <w:szCs w:val="20"/>
              </w:rPr>
              <w:lastRenderedPageBreak/>
              <w:t>7</w:t>
            </w:r>
          </w:p>
        </w:tc>
        <w:tc>
          <w:tcPr>
            <w:tcW w:w="1165" w:type="dxa"/>
            <w:vAlign w:val="center"/>
          </w:tcPr>
          <w:p w14:paraId="61EDFBF0" w14:textId="0D3779AE" w:rsidR="00F424C5" w:rsidRPr="00F22F65" w:rsidRDefault="00F424C5" w:rsidP="00941892">
            <w:pPr>
              <w:spacing w:after="0" w:line="240" w:lineRule="auto"/>
              <w:jc w:val="center"/>
              <w:rPr>
                <w:color w:val="FF0000"/>
                <w:sz w:val="20"/>
                <w:szCs w:val="20"/>
              </w:rPr>
            </w:pPr>
            <w:r>
              <w:rPr>
                <w:color w:val="FF0000"/>
                <w:sz w:val="20"/>
                <w:szCs w:val="20"/>
              </w:rPr>
              <w:t>3</w:t>
            </w:r>
          </w:p>
        </w:tc>
      </w:tr>
      <w:tr w:rsidR="00941892" w:rsidRPr="001067BA" w14:paraId="0FBEC617" w14:textId="77777777" w:rsidTr="00F22F65">
        <w:tc>
          <w:tcPr>
            <w:tcW w:w="856" w:type="dxa"/>
            <w:vAlign w:val="center"/>
          </w:tcPr>
          <w:p w14:paraId="2F58C358" w14:textId="2B0D8C87" w:rsidR="00941892" w:rsidRPr="00F22F65" w:rsidRDefault="00941892" w:rsidP="00941892">
            <w:pPr>
              <w:spacing w:after="0" w:line="240" w:lineRule="auto"/>
              <w:jc w:val="center"/>
              <w:rPr>
                <w:rFonts w:ascii="Times New Roman" w:eastAsia="Times New Roman" w:hAnsi="Times New Roman" w:cs="Times New Roman"/>
                <w:color w:val="FF0000"/>
                <w:sz w:val="20"/>
                <w:szCs w:val="20"/>
              </w:rPr>
            </w:pPr>
            <w:r w:rsidRPr="00F22F65">
              <w:rPr>
                <w:color w:val="FF0000"/>
                <w:sz w:val="20"/>
                <w:szCs w:val="20"/>
              </w:rPr>
              <w:t>2</w:t>
            </w:r>
          </w:p>
        </w:tc>
        <w:tc>
          <w:tcPr>
            <w:tcW w:w="2431" w:type="dxa"/>
            <w:gridSpan w:val="2"/>
            <w:vAlign w:val="center"/>
          </w:tcPr>
          <w:p w14:paraId="7B4AC83A" w14:textId="7669BE05" w:rsidR="00941892" w:rsidRPr="00F22F65" w:rsidRDefault="00941892" w:rsidP="00941892">
            <w:pPr>
              <w:spacing w:after="0" w:line="240" w:lineRule="auto"/>
              <w:rPr>
                <w:rFonts w:ascii="Times New Roman" w:eastAsia="Calibri" w:hAnsi="Times New Roman" w:cs="Times New Roman"/>
                <w:color w:val="FF0000"/>
                <w:sz w:val="20"/>
                <w:szCs w:val="20"/>
              </w:rPr>
            </w:pPr>
            <w:r w:rsidRPr="00F22F65">
              <w:rPr>
                <w:color w:val="FF0000"/>
                <w:sz w:val="20"/>
                <w:szCs w:val="20"/>
              </w:rPr>
              <w:t>Coating Area &amp; Uniformity</w:t>
            </w:r>
          </w:p>
        </w:tc>
        <w:tc>
          <w:tcPr>
            <w:tcW w:w="1568" w:type="dxa"/>
            <w:vAlign w:val="center"/>
          </w:tcPr>
          <w:p w14:paraId="7EF06149" w14:textId="51ABB3F6" w:rsidR="00941892" w:rsidRPr="00F22F65" w:rsidRDefault="00941892" w:rsidP="00941892">
            <w:pPr>
              <w:spacing w:after="0" w:line="240" w:lineRule="auto"/>
              <w:jc w:val="center"/>
              <w:rPr>
                <w:rFonts w:ascii="Times New Roman" w:eastAsia="Times New Roman" w:hAnsi="Times New Roman" w:cs="Times New Roman"/>
                <w:color w:val="FF0000"/>
                <w:sz w:val="20"/>
                <w:szCs w:val="20"/>
              </w:rPr>
            </w:pPr>
            <w:r w:rsidRPr="00F22F65">
              <w:rPr>
                <w:color w:val="FF0000"/>
                <w:sz w:val="20"/>
                <w:szCs w:val="20"/>
              </w:rPr>
              <w:t>Milestone</w:t>
            </w:r>
          </w:p>
        </w:tc>
        <w:tc>
          <w:tcPr>
            <w:tcW w:w="1547" w:type="dxa"/>
            <w:vAlign w:val="center"/>
          </w:tcPr>
          <w:p w14:paraId="66D13669" w14:textId="33A022CB" w:rsidR="00941892" w:rsidRPr="00F22F65" w:rsidRDefault="00941892" w:rsidP="00941892">
            <w:pPr>
              <w:spacing w:after="0" w:line="240" w:lineRule="auto"/>
              <w:jc w:val="center"/>
              <w:rPr>
                <w:rFonts w:ascii="Times New Roman" w:eastAsia="Times New Roman" w:hAnsi="Times New Roman" w:cs="Times New Roman"/>
                <w:color w:val="FF0000"/>
                <w:sz w:val="20"/>
                <w:szCs w:val="20"/>
              </w:rPr>
            </w:pPr>
            <w:r w:rsidRPr="00F22F65">
              <w:rPr>
                <w:color w:val="FF0000"/>
                <w:sz w:val="20"/>
                <w:szCs w:val="20"/>
              </w:rPr>
              <w:t>2</w:t>
            </w:r>
            <w:r w:rsidR="00193E69">
              <w:rPr>
                <w:color w:val="FF0000"/>
                <w:sz w:val="20"/>
                <w:szCs w:val="20"/>
              </w:rPr>
              <w:t>.1</w:t>
            </w:r>
          </w:p>
        </w:tc>
        <w:tc>
          <w:tcPr>
            <w:tcW w:w="1963" w:type="dxa"/>
            <w:vAlign w:val="center"/>
          </w:tcPr>
          <w:p w14:paraId="032154F5" w14:textId="4D5BC7E4" w:rsidR="00941892" w:rsidRPr="00F22F65" w:rsidRDefault="00941892" w:rsidP="00941892">
            <w:pPr>
              <w:spacing w:after="0" w:line="240" w:lineRule="auto"/>
              <w:rPr>
                <w:rFonts w:ascii="Times New Roman" w:eastAsia="Calibri" w:hAnsi="Times New Roman" w:cs="Times New Roman"/>
                <w:color w:val="FF0000"/>
                <w:sz w:val="20"/>
                <w:szCs w:val="20"/>
              </w:rPr>
            </w:pPr>
            <w:r w:rsidRPr="00F22F65">
              <w:rPr>
                <w:color w:val="FF0000"/>
                <w:sz w:val="20"/>
                <w:szCs w:val="20"/>
              </w:rPr>
              <w:t>Demonstrate a 10x10 cm batch size with a &gt;2.0% absolute performance improvement for entire device over a non-coated device</w:t>
            </w:r>
          </w:p>
        </w:tc>
        <w:tc>
          <w:tcPr>
            <w:tcW w:w="2250" w:type="dxa"/>
            <w:vAlign w:val="center"/>
          </w:tcPr>
          <w:p w14:paraId="30C4E351" w14:textId="5510549D" w:rsidR="00941892" w:rsidRPr="00F22F65" w:rsidRDefault="00941892" w:rsidP="00941892">
            <w:pPr>
              <w:spacing w:after="0" w:line="240" w:lineRule="auto"/>
              <w:rPr>
                <w:rFonts w:ascii="Times New Roman" w:eastAsia="Times New Roman" w:hAnsi="Times New Roman" w:cs="Times New Roman"/>
                <w:color w:val="FF0000"/>
                <w:sz w:val="20"/>
                <w:szCs w:val="20"/>
              </w:rPr>
            </w:pPr>
            <w:r w:rsidRPr="00F22F65">
              <w:rPr>
                <w:color w:val="FF0000"/>
                <w:sz w:val="20"/>
                <w:szCs w:val="20"/>
              </w:rPr>
              <w:t>Send 5 slides/sheets to NREL for transmission test measured at the center and 4 corners, 3 must meet pass over 350~1000nm ASTM173 spectrum</w:t>
            </w:r>
          </w:p>
        </w:tc>
        <w:tc>
          <w:tcPr>
            <w:tcW w:w="1170" w:type="dxa"/>
            <w:vAlign w:val="center"/>
          </w:tcPr>
          <w:p w14:paraId="0C5169A1" w14:textId="2851A888" w:rsidR="00941892" w:rsidRPr="00F22F65" w:rsidRDefault="00941892" w:rsidP="00941892">
            <w:pPr>
              <w:spacing w:after="0" w:line="240" w:lineRule="auto"/>
              <w:jc w:val="center"/>
              <w:rPr>
                <w:rFonts w:ascii="Times New Roman" w:eastAsia="Times New Roman" w:hAnsi="Times New Roman" w:cs="Times New Roman"/>
                <w:color w:val="FF0000"/>
                <w:sz w:val="20"/>
                <w:szCs w:val="20"/>
              </w:rPr>
            </w:pPr>
            <w:r w:rsidRPr="00F22F65">
              <w:rPr>
                <w:color w:val="FF0000"/>
                <w:sz w:val="20"/>
                <w:szCs w:val="20"/>
              </w:rPr>
              <w:t>8</w:t>
            </w:r>
          </w:p>
        </w:tc>
        <w:tc>
          <w:tcPr>
            <w:tcW w:w="1165" w:type="dxa"/>
            <w:vAlign w:val="center"/>
          </w:tcPr>
          <w:p w14:paraId="2A4E0FBE" w14:textId="6030A5EB" w:rsidR="00941892" w:rsidRPr="00F22F65" w:rsidRDefault="00941892" w:rsidP="00941892">
            <w:pPr>
              <w:spacing w:after="0" w:line="240" w:lineRule="auto"/>
              <w:jc w:val="center"/>
              <w:rPr>
                <w:rFonts w:ascii="Times New Roman" w:eastAsia="Times New Roman" w:hAnsi="Times New Roman" w:cs="Times New Roman"/>
                <w:color w:val="FF0000"/>
                <w:sz w:val="20"/>
                <w:szCs w:val="20"/>
              </w:rPr>
            </w:pPr>
            <w:r w:rsidRPr="00F22F65">
              <w:rPr>
                <w:color w:val="FF0000"/>
                <w:sz w:val="20"/>
                <w:szCs w:val="20"/>
              </w:rPr>
              <w:t>3</w:t>
            </w:r>
          </w:p>
        </w:tc>
      </w:tr>
      <w:tr w:rsidR="005C18D9" w:rsidRPr="001067BA" w14:paraId="1F1E6B7E" w14:textId="77777777" w:rsidTr="005C18D9">
        <w:trPr>
          <w:trHeight w:val="203"/>
        </w:trPr>
        <w:tc>
          <w:tcPr>
            <w:tcW w:w="856" w:type="dxa"/>
            <w:vAlign w:val="center"/>
          </w:tcPr>
          <w:p w14:paraId="43EBB705" w14:textId="2F68C70C" w:rsidR="005C18D9" w:rsidRPr="00F22F65" w:rsidRDefault="00D27CB3" w:rsidP="00941892">
            <w:pPr>
              <w:spacing w:after="0" w:line="240" w:lineRule="auto"/>
              <w:jc w:val="center"/>
              <w:rPr>
                <w:color w:val="FF0000"/>
                <w:sz w:val="20"/>
                <w:szCs w:val="20"/>
              </w:rPr>
            </w:pPr>
            <w:r>
              <w:rPr>
                <w:color w:val="FF0000"/>
                <w:sz w:val="20"/>
                <w:szCs w:val="20"/>
              </w:rPr>
              <w:t xml:space="preserve">3 </w:t>
            </w:r>
          </w:p>
        </w:tc>
        <w:tc>
          <w:tcPr>
            <w:tcW w:w="2431" w:type="dxa"/>
            <w:gridSpan w:val="2"/>
            <w:vAlign w:val="center"/>
          </w:tcPr>
          <w:p w14:paraId="44D909A4" w14:textId="4B95A513" w:rsidR="005C18D9" w:rsidRPr="00F22F65" w:rsidRDefault="00505C37" w:rsidP="00941892">
            <w:pPr>
              <w:spacing w:after="0" w:line="240" w:lineRule="auto"/>
              <w:rPr>
                <w:color w:val="FF0000"/>
                <w:sz w:val="20"/>
                <w:szCs w:val="20"/>
              </w:rPr>
            </w:pPr>
            <w:r>
              <w:rPr>
                <w:color w:val="FF0000"/>
                <w:sz w:val="20"/>
                <w:szCs w:val="20"/>
              </w:rPr>
              <w:t>Sustained Process Operation</w:t>
            </w:r>
          </w:p>
        </w:tc>
        <w:tc>
          <w:tcPr>
            <w:tcW w:w="1568" w:type="dxa"/>
            <w:vAlign w:val="center"/>
          </w:tcPr>
          <w:p w14:paraId="5553B5B7" w14:textId="3727591A" w:rsidR="005C18D9" w:rsidRPr="00F22F65" w:rsidRDefault="00505C37" w:rsidP="00941892">
            <w:pPr>
              <w:spacing w:after="0" w:line="240" w:lineRule="auto"/>
              <w:jc w:val="center"/>
              <w:rPr>
                <w:color w:val="FF0000"/>
                <w:sz w:val="20"/>
                <w:szCs w:val="20"/>
              </w:rPr>
            </w:pPr>
            <w:r>
              <w:rPr>
                <w:color w:val="FF0000"/>
                <w:sz w:val="20"/>
                <w:szCs w:val="20"/>
              </w:rPr>
              <w:t>Mil</w:t>
            </w:r>
            <w:r w:rsidR="00EE0C91">
              <w:rPr>
                <w:color w:val="FF0000"/>
                <w:sz w:val="20"/>
                <w:szCs w:val="20"/>
              </w:rPr>
              <w:t>estone</w:t>
            </w:r>
          </w:p>
        </w:tc>
        <w:tc>
          <w:tcPr>
            <w:tcW w:w="1547" w:type="dxa"/>
            <w:vAlign w:val="center"/>
          </w:tcPr>
          <w:p w14:paraId="076EFEDB" w14:textId="6B768DE6" w:rsidR="005C18D9" w:rsidRPr="00F22F65" w:rsidRDefault="00EE0C91" w:rsidP="00941892">
            <w:pPr>
              <w:spacing w:after="0" w:line="240" w:lineRule="auto"/>
              <w:jc w:val="center"/>
              <w:rPr>
                <w:color w:val="FF0000"/>
                <w:sz w:val="20"/>
                <w:szCs w:val="20"/>
              </w:rPr>
            </w:pPr>
            <w:r>
              <w:rPr>
                <w:color w:val="FF0000"/>
                <w:sz w:val="20"/>
                <w:szCs w:val="20"/>
              </w:rPr>
              <w:t>3.1</w:t>
            </w:r>
          </w:p>
        </w:tc>
        <w:tc>
          <w:tcPr>
            <w:tcW w:w="1963" w:type="dxa"/>
            <w:vAlign w:val="center"/>
          </w:tcPr>
          <w:p w14:paraId="4833D513" w14:textId="6A431E3A" w:rsidR="005C18D9" w:rsidRPr="00F22F65" w:rsidRDefault="00EE0C91" w:rsidP="00941892">
            <w:pPr>
              <w:spacing w:after="0" w:line="240" w:lineRule="auto"/>
              <w:rPr>
                <w:color w:val="FF0000"/>
                <w:sz w:val="20"/>
                <w:szCs w:val="20"/>
              </w:rPr>
            </w:pPr>
            <w:r>
              <w:rPr>
                <w:color w:val="FF0000"/>
                <w:sz w:val="20"/>
                <w:szCs w:val="20"/>
              </w:rPr>
              <w:t xml:space="preserve">Demonstrate </w:t>
            </w:r>
            <w:r w:rsidR="001C1CE3">
              <w:rPr>
                <w:color w:val="FF0000"/>
                <w:sz w:val="20"/>
                <w:szCs w:val="20"/>
              </w:rPr>
              <w:t>s</w:t>
            </w:r>
            <w:r>
              <w:rPr>
                <w:color w:val="FF0000"/>
                <w:sz w:val="20"/>
                <w:szCs w:val="20"/>
              </w:rPr>
              <w:t xml:space="preserve">ustained </w:t>
            </w:r>
            <w:r w:rsidR="001C1CE3">
              <w:rPr>
                <w:color w:val="FF0000"/>
                <w:sz w:val="20"/>
                <w:szCs w:val="20"/>
              </w:rPr>
              <w:t>s</w:t>
            </w:r>
            <w:r>
              <w:rPr>
                <w:color w:val="FF0000"/>
                <w:sz w:val="20"/>
                <w:szCs w:val="20"/>
              </w:rPr>
              <w:t xml:space="preserve">ingle-shift </w:t>
            </w:r>
            <w:r w:rsidR="001C1CE3">
              <w:rPr>
                <w:color w:val="FF0000"/>
                <w:sz w:val="20"/>
                <w:szCs w:val="20"/>
              </w:rPr>
              <w:t>p</w:t>
            </w:r>
            <w:r>
              <w:rPr>
                <w:color w:val="FF0000"/>
                <w:sz w:val="20"/>
                <w:szCs w:val="20"/>
              </w:rPr>
              <w:t xml:space="preserve">rocess </w:t>
            </w:r>
            <w:r w:rsidR="001C1CE3">
              <w:rPr>
                <w:color w:val="FF0000"/>
                <w:sz w:val="20"/>
                <w:szCs w:val="20"/>
              </w:rPr>
              <w:t>o</w:t>
            </w:r>
            <w:r>
              <w:rPr>
                <w:color w:val="FF0000"/>
                <w:sz w:val="20"/>
                <w:szCs w:val="20"/>
              </w:rPr>
              <w:t xml:space="preserve">peration at </w:t>
            </w:r>
            <w:r w:rsidR="001C1CE3">
              <w:rPr>
                <w:color w:val="FF0000"/>
                <w:sz w:val="20"/>
                <w:szCs w:val="20"/>
              </w:rPr>
              <w:t>d</w:t>
            </w:r>
            <w:r>
              <w:rPr>
                <w:color w:val="FF0000"/>
                <w:sz w:val="20"/>
                <w:szCs w:val="20"/>
              </w:rPr>
              <w:t xml:space="preserve">esign </w:t>
            </w:r>
            <w:r w:rsidR="001C1CE3">
              <w:rPr>
                <w:color w:val="FF0000"/>
                <w:sz w:val="20"/>
                <w:szCs w:val="20"/>
              </w:rPr>
              <w:t>c</w:t>
            </w:r>
            <w:r>
              <w:rPr>
                <w:color w:val="FF0000"/>
                <w:sz w:val="20"/>
                <w:szCs w:val="20"/>
              </w:rPr>
              <w:t>apacity</w:t>
            </w:r>
          </w:p>
        </w:tc>
        <w:tc>
          <w:tcPr>
            <w:tcW w:w="2250" w:type="dxa"/>
            <w:vAlign w:val="center"/>
          </w:tcPr>
          <w:p w14:paraId="0782189E" w14:textId="2BB495E7" w:rsidR="005C18D9" w:rsidRPr="00F22F65" w:rsidRDefault="00EE0C91" w:rsidP="00941892">
            <w:pPr>
              <w:spacing w:after="0" w:line="240" w:lineRule="auto"/>
              <w:rPr>
                <w:color w:val="FF0000"/>
                <w:sz w:val="20"/>
                <w:szCs w:val="20"/>
              </w:rPr>
            </w:pPr>
            <w:r>
              <w:rPr>
                <w:color w:val="FF0000"/>
                <w:sz w:val="20"/>
                <w:szCs w:val="20"/>
              </w:rPr>
              <w:t xml:space="preserve">Achieve </w:t>
            </w:r>
            <w:r w:rsidR="00E0013D">
              <w:rPr>
                <w:color w:val="FF0000"/>
                <w:sz w:val="20"/>
                <w:szCs w:val="20"/>
              </w:rPr>
              <w:t>8-hour</w:t>
            </w:r>
            <w:r>
              <w:rPr>
                <w:color w:val="FF0000"/>
                <w:sz w:val="20"/>
                <w:szCs w:val="20"/>
              </w:rPr>
              <w:t xml:space="preserve"> continuous operation at </w:t>
            </w:r>
            <w:r w:rsidR="006F2B7C">
              <w:rPr>
                <w:color w:val="FF0000"/>
                <w:sz w:val="20"/>
                <w:szCs w:val="20"/>
              </w:rPr>
              <w:t xml:space="preserve">process </w:t>
            </w:r>
            <w:r>
              <w:rPr>
                <w:color w:val="FF0000"/>
                <w:sz w:val="20"/>
                <w:szCs w:val="20"/>
              </w:rPr>
              <w:t>design capacity for 3 produ</w:t>
            </w:r>
            <w:r w:rsidR="001B4990">
              <w:rPr>
                <w:color w:val="FF0000"/>
                <w:sz w:val="20"/>
                <w:szCs w:val="20"/>
              </w:rPr>
              <w:t>c</w:t>
            </w:r>
            <w:r>
              <w:rPr>
                <w:color w:val="FF0000"/>
                <w:sz w:val="20"/>
                <w:szCs w:val="20"/>
              </w:rPr>
              <w:t>tion campaigns</w:t>
            </w:r>
          </w:p>
        </w:tc>
        <w:tc>
          <w:tcPr>
            <w:tcW w:w="1170" w:type="dxa"/>
            <w:vAlign w:val="center"/>
          </w:tcPr>
          <w:p w14:paraId="24F7094B" w14:textId="00D9E6C9" w:rsidR="005C18D9" w:rsidRPr="00F22F65" w:rsidRDefault="00EE0C91" w:rsidP="00941892">
            <w:pPr>
              <w:spacing w:after="0" w:line="240" w:lineRule="auto"/>
              <w:jc w:val="center"/>
              <w:rPr>
                <w:color w:val="FF0000"/>
                <w:sz w:val="20"/>
                <w:szCs w:val="20"/>
              </w:rPr>
            </w:pPr>
            <w:r>
              <w:rPr>
                <w:color w:val="FF0000"/>
                <w:sz w:val="20"/>
                <w:szCs w:val="20"/>
              </w:rPr>
              <w:t>9</w:t>
            </w:r>
          </w:p>
        </w:tc>
        <w:tc>
          <w:tcPr>
            <w:tcW w:w="1165" w:type="dxa"/>
            <w:vAlign w:val="center"/>
          </w:tcPr>
          <w:p w14:paraId="342C35F3" w14:textId="42775508" w:rsidR="005C18D9" w:rsidRPr="00F22F65" w:rsidRDefault="00EE0C91" w:rsidP="00941892">
            <w:pPr>
              <w:spacing w:after="0" w:line="240" w:lineRule="auto"/>
              <w:jc w:val="center"/>
              <w:rPr>
                <w:color w:val="FF0000"/>
                <w:sz w:val="20"/>
                <w:szCs w:val="20"/>
              </w:rPr>
            </w:pPr>
            <w:r>
              <w:rPr>
                <w:color w:val="FF0000"/>
                <w:sz w:val="20"/>
                <w:szCs w:val="20"/>
              </w:rPr>
              <w:t>3</w:t>
            </w:r>
          </w:p>
        </w:tc>
      </w:tr>
      <w:tr w:rsidR="005C18D9" w:rsidRPr="001067BA" w14:paraId="6693CA74" w14:textId="77777777" w:rsidTr="00F22F65">
        <w:tc>
          <w:tcPr>
            <w:tcW w:w="856" w:type="dxa"/>
            <w:vAlign w:val="center"/>
          </w:tcPr>
          <w:p w14:paraId="1F4F24A0" w14:textId="7897C1E2" w:rsidR="005C18D9" w:rsidRPr="00F22F65" w:rsidRDefault="005C18D9" w:rsidP="00941892">
            <w:pPr>
              <w:spacing w:after="0" w:line="240" w:lineRule="auto"/>
              <w:jc w:val="center"/>
              <w:rPr>
                <w:color w:val="FF0000"/>
                <w:sz w:val="20"/>
                <w:szCs w:val="20"/>
              </w:rPr>
            </w:pPr>
            <w:r>
              <w:rPr>
                <w:color w:val="FF0000"/>
                <w:sz w:val="20"/>
                <w:szCs w:val="20"/>
              </w:rPr>
              <w:t>4</w:t>
            </w:r>
          </w:p>
        </w:tc>
        <w:tc>
          <w:tcPr>
            <w:tcW w:w="2431" w:type="dxa"/>
            <w:gridSpan w:val="2"/>
            <w:vAlign w:val="center"/>
          </w:tcPr>
          <w:p w14:paraId="3A3CD29C" w14:textId="46D9A376" w:rsidR="005C18D9" w:rsidRPr="00F22F65" w:rsidRDefault="005C18D9" w:rsidP="00941892">
            <w:pPr>
              <w:spacing w:after="0" w:line="240" w:lineRule="auto"/>
              <w:rPr>
                <w:color w:val="FF0000"/>
                <w:sz w:val="20"/>
                <w:szCs w:val="20"/>
              </w:rPr>
            </w:pPr>
            <w:r>
              <w:rPr>
                <w:color w:val="FF0000"/>
                <w:sz w:val="20"/>
                <w:szCs w:val="20"/>
              </w:rPr>
              <w:t>Literature Search</w:t>
            </w:r>
          </w:p>
        </w:tc>
        <w:tc>
          <w:tcPr>
            <w:tcW w:w="1568" w:type="dxa"/>
            <w:vAlign w:val="center"/>
          </w:tcPr>
          <w:p w14:paraId="4A688543" w14:textId="674ED333" w:rsidR="005C18D9" w:rsidRPr="00F22F65" w:rsidRDefault="005C18D9" w:rsidP="00941892">
            <w:pPr>
              <w:spacing w:after="0" w:line="240" w:lineRule="auto"/>
              <w:jc w:val="center"/>
              <w:rPr>
                <w:color w:val="FF0000"/>
                <w:sz w:val="20"/>
                <w:szCs w:val="20"/>
              </w:rPr>
            </w:pPr>
            <w:r>
              <w:rPr>
                <w:color w:val="FF0000"/>
                <w:sz w:val="20"/>
                <w:szCs w:val="20"/>
              </w:rPr>
              <w:t>Milestone</w:t>
            </w:r>
          </w:p>
        </w:tc>
        <w:tc>
          <w:tcPr>
            <w:tcW w:w="1547" w:type="dxa"/>
            <w:vAlign w:val="center"/>
          </w:tcPr>
          <w:p w14:paraId="26CD25F8" w14:textId="55D57B96" w:rsidR="005C18D9" w:rsidRPr="00F22F65" w:rsidRDefault="005C18D9" w:rsidP="00941892">
            <w:pPr>
              <w:spacing w:after="0" w:line="240" w:lineRule="auto"/>
              <w:jc w:val="center"/>
              <w:rPr>
                <w:color w:val="FF0000"/>
                <w:sz w:val="20"/>
                <w:szCs w:val="20"/>
              </w:rPr>
            </w:pPr>
            <w:r>
              <w:rPr>
                <w:color w:val="FF0000"/>
                <w:sz w:val="20"/>
                <w:szCs w:val="20"/>
              </w:rPr>
              <w:t>4.1</w:t>
            </w:r>
          </w:p>
        </w:tc>
        <w:tc>
          <w:tcPr>
            <w:tcW w:w="1963" w:type="dxa"/>
            <w:vAlign w:val="center"/>
          </w:tcPr>
          <w:p w14:paraId="273671A3" w14:textId="2154B511" w:rsidR="005C18D9" w:rsidRPr="00F22F65" w:rsidRDefault="00362809" w:rsidP="00941892">
            <w:pPr>
              <w:spacing w:after="0" w:line="240" w:lineRule="auto"/>
              <w:rPr>
                <w:color w:val="FF0000"/>
                <w:sz w:val="20"/>
                <w:szCs w:val="20"/>
              </w:rPr>
            </w:pPr>
            <w:r>
              <w:rPr>
                <w:color w:val="FF0000"/>
                <w:sz w:val="20"/>
                <w:szCs w:val="20"/>
              </w:rPr>
              <w:t xml:space="preserve">Validate state-of-the-art/ </w:t>
            </w:r>
            <w:r w:rsidR="0047323A">
              <w:rPr>
                <w:color w:val="FF0000"/>
                <w:sz w:val="20"/>
                <w:szCs w:val="20"/>
              </w:rPr>
              <w:t>base case</w:t>
            </w:r>
            <w:r w:rsidR="00FA77A6">
              <w:rPr>
                <w:color w:val="FF0000"/>
                <w:sz w:val="20"/>
                <w:szCs w:val="20"/>
              </w:rPr>
              <w:t xml:space="preserve"> </w:t>
            </w:r>
            <w:r>
              <w:rPr>
                <w:color w:val="FF0000"/>
                <w:sz w:val="20"/>
                <w:szCs w:val="20"/>
              </w:rPr>
              <w:t xml:space="preserve">  </w:t>
            </w:r>
          </w:p>
        </w:tc>
        <w:tc>
          <w:tcPr>
            <w:tcW w:w="2250" w:type="dxa"/>
            <w:vAlign w:val="center"/>
          </w:tcPr>
          <w:p w14:paraId="6EB24C2F" w14:textId="2C96D78A" w:rsidR="005C18D9" w:rsidRPr="00F22F65" w:rsidRDefault="009C687B" w:rsidP="00941892">
            <w:pPr>
              <w:spacing w:after="0" w:line="240" w:lineRule="auto"/>
              <w:rPr>
                <w:color w:val="FF0000"/>
                <w:sz w:val="20"/>
                <w:szCs w:val="20"/>
              </w:rPr>
            </w:pPr>
            <w:r>
              <w:rPr>
                <w:color w:val="FF0000"/>
                <w:sz w:val="20"/>
                <w:szCs w:val="20"/>
              </w:rPr>
              <w:t xml:space="preserve">Identify 5 Competing Design for </w:t>
            </w:r>
            <w:r w:rsidR="00E0013D">
              <w:rPr>
                <w:color w:val="FF0000"/>
                <w:sz w:val="20"/>
                <w:szCs w:val="20"/>
              </w:rPr>
              <w:t>X Process</w:t>
            </w:r>
            <w:r>
              <w:rPr>
                <w:color w:val="FF0000"/>
                <w:sz w:val="20"/>
                <w:szCs w:val="20"/>
              </w:rPr>
              <w:t xml:space="preserve"> Models </w:t>
            </w:r>
          </w:p>
        </w:tc>
        <w:tc>
          <w:tcPr>
            <w:tcW w:w="1170" w:type="dxa"/>
            <w:vAlign w:val="center"/>
          </w:tcPr>
          <w:p w14:paraId="49219C56" w14:textId="5560D628" w:rsidR="005C18D9" w:rsidRPr="00F22F65" w:rsidRDefault="009C687B" w:rsidP="00941892">
            <w:pPr>
              <w:spacing w:after="0" w:line="240" w:lineRule="auto"/>
              <w:jc w:val="center"/>
              <w:rPr>
                <w:color w:val="FF0000"/>
                <w:sz w:val="20"/>
                <w:szCs w:val="20"/>
              </w:rPr>
            </w:pPr>
            <w:r>
              <w:rPr>
                <w:color w:val="FF0000"/>
                <w:sz w:val="20"/>
                <w:szCs w:val="20"/>
              </w:rPr>
              <w:t>12</w:t>
            </w:r>
          </w:p>
        </w:tc>
        <w:tc>
          <w:tcPr>
            <w:tcW w:w="1165" w:type="dxa"/>
            <w:vAlign w:val="center"/>
          </w:tcPr>
          <w:p w14:paraId="2977736C" w14:textId="7F04AC52" w:rsidR="005C18D9" w:rsidRPr="00F22F65" w:rsidRDefault="009C687B" w:rsidP="00941892">
            <w:pPr>
              <w:spacing w:after="0" w:line="240" w:lineRule="auto"/>
              <w:jc w:val="center"/>
              <w:rPr>
                <w:color w:val="FF0000"/>
                <w:sz w:val="20"/>
                <w:szCs w:val="20"/>
              </w:rPr>
            </w:pPr>
            <w:r>
              <w:rPr>
                <w:color w:val="FF0000"/>
                <w:sz w:val="20"/>
                <w:szCs w:val="20"/>
              </w:rPr>
              <w:t>4</w:t>
            </w:r>
          </w:p>
        </w:tc>
      </w:tr>
      <w:tr w:rsidR="005C18D9" w:rsidRPr="001067BA" w14:paraId="2F6589E4" w14:textId="77777777" w:rsidTr="00F22F65">
        <w:tc>
          <w:tcPr>
            <w:tcW w:w="856" w:type="dxa"/>
            <w:vAlign w:val="center"/>
          </w:tcPr>
          <w:p w14:paraId="1768F523" w14:textId="7954729F" w:rsidR="005C18D9" w:rsidRPr="00F22F65" w:rsidRDefault="00FA77A6" w:rsidP="00941892">
            <w:pPr>
              <w:spacing w:after="0" w:line="240" w:lineRule="auto"/>
              <w:jc w:val="center"/>
              <w:rPr>
                <w:color w:val="FF0000"/>
                <w:sz w:val="20"/>
                <w:szCs w:val="20"/>
              </w:rPr>
            </w:pPr>
            <w:r>
              <w:rPr>
                <w:color w:val="FF0000"/>
                <w:sz w:val="20"/>
                <w:szCs w:val="20"/>
              </w:rPr>
              <w:t>5</w:t>
            </w:r>
          </w:p>
        </w:tc>
        <w:tc>
          <w:tcPr>
            <w:tcW w:w="2431" w:type="dxa"/>
            <w:gridSpan w:val="2"/>
            <w:vAlign w:val="center"/>
          </w:tcPr>
          <w:p w14:paraId="3090F5AA" w14:textId="436FCFA0" w:rsidR="005C18D9" w:rsidRPr="00F22F65" w:rsidRDefault="00FA77A6" w:rsidP="00941892">
            <w:pPr>
              <w:spacing w:after="0" w:line="240" w:lineRule="auto"/>
              <w:rPr>
                <w:color w:val="FF0000"/>
                <w:sz w:val="20"/>
                <w:szCs w:val="20"/>
              </w:rPr>
            </w:pPr>
            <w:r>
              <w:rPr>
                <w:color w:val="FF0000"/>
                <w:sz w:val="20"/>
                <w:szCs w:val="20"/>
              </w:rPr>
              <w:t>LCA Model Development</w:t>
            </w:r>
          </w:p>
        </w:tc>
        <w:tc>
          <w:tcPr>
            <w:tcW w:w="1568" w:type="dxa"/>
            <w:vAlign w:val="center"/>
          </w:tcPr>
          <w:p w14:paraId="442D4C34" w14:textId="1FFE5B87" w:rsidR="005C18D9" w:rsidRPr="00F22F65" w:rsidRDefault="00FA77A6" w:rsidP="00941892">
            <w:pPr>
              <w:spacing w:after="0" w:line="240" w:lineRule="auto"/>
              <w:jc w:val="center"/>
              <w:rPr>
                <w:color w:val="FF0000"/>
                <w:sz w:val="20"/>
                <w:szCs w:val="20"/>
              </w:rPr>
            </w:pPr>
            <w:r>
              <w:rPr>
                <w:color w:val="FF0000"/>
                <w:sz w:val="20"/>
                <w:szCs w:val="20"/>
              </w:rPr>
              <w:t>Milestone</w:t>
            </w:r>
          </w:p>
        </w:tc>
        <w:tc>
          <w:tcPr>
            <w:tcW w:w="1547" w:type="dxa"/>
            <w:vAlign w:val="center"/>
          </w:tcPr>
          <w:p w14:paraId="18D151BE" w14:textId="3EA59EF9" w:rsidR="005C18D9" w:rsidRPr="00F22F65" w:rsidRDefault="00FA77A6" w:rsidP="00941892">
            <w:pPr>
              <w:spacing w:after="0" w:line="240" w:lineRule="auto"/>
              <w:jc w:val="center"/>
              <w:rPr>
                <w:color w:val="FF0000"/>
                <w:sz w:val="20"/>
                <w:szCs w:val="20"/>
              </w:rPr>
            </w:pPr>
            <w:r>
              <w:rPr>
                <w:color w:val="FF0000"/>
                <w:sz w:val="20"/>
                <w:szCs w:val="20"/>
              </w:rPr>
              <w:t>5.1</w:t>
            </w:r>
          </w:p>
        </w:tc>
        <w:tc>
          <w:tcPr>
            <w:tcW w:w="1963" w:type="dxa"/>
            <w:vAlign w:val="center"/>
          </w:tcPr>
          <w:p w14:paraId="31399A40" w14:textId="512F7951" w:rsidR="005C18D9" w:rsidRPr="00F22F65" w:rsidRDefault="001C1CE3" w:rsidP="00941892">
            <w:pPr>
              <w:spacing w:after="0" w:line="240" w:lineRule="auto"/>
              <w:rPr>
                <w:color w:val="FF0000"/>
                <w:sz w:val="20"/>
                <w:szCs w:val="20"/>
              </w:rPr>
            </w:pPr>
            <w:r>
              <w:rPr>
                <w:color w:val="FF0000"/>
                <w:sz w:val="20"/>
                <w:szCs w:val="20"/>
              </w:rPr>
              <w:t xml:space="preserve">Evaluate energy output sensitivity to input </w:t>
            </w:r>
            <w:r w:rsidR="00834F80">
              <w:rPr>
                <w:color w:val="FF0000"/>
                <w:sz w:val="20"/>
                <w:szCs w:val="20"/>
              </w:rPr>
              <w:t>conditions</w:t>
            </w:r>
          </w:p>
        </w:tc>
        <w:tc>
          <w:tcPr>
            <w:tcW w:w="2250" w:type="dxa"/>
            <w:vAlign w:val="center"/>
          </w:tcPr>
          <w:p w14:paraId="09DF53E2" w14:textId="0B5F295D" w:rsidR="005C18D9" w:rsidRPr="00F22F65" w:rsidRDefault="007D4505" w:rsidP="00941892">
            <w:pPr>
              <w:spacing w:after="0" w:line="240" w:lineRule="auto"/>
              <w:rPr>
                <w:color w:val="FF0000"/>
                <w:sz w:val="20"/>
                <w:szCs w:val="20"/>
              </w:rPr>
            </w:pPr>
            <w:r>
              <w:rPr>
                <w:color w:val="FF0000"/>
                <w:sz w:val="20"/>
                <w:szCs w:val="20"/>
              </w:rPr>
              <w:t>Conduct trial simulations over expected range of input conditions, confirm sensitivity/</w:t>
            </w:r>
            <w:r w:rsidR="00E0013D">
              <w:rPr>
                <w:color w:val="FF0000"/>
                <w:sz w:val="20"/>
                <w:szCs w:val="20"/>
              </w:rPr>
              <w:t>variability of</w:t>
            </w:r>
            <w:r>
              <w:rPr>
                <w:color w:val="FF0000"/>
                <w:sz w:val="20"/>
                <w:szCs w:val="20"/>
              </w:rPr>
              <w:t xml:space="preserve"> energy use within +/- 20% of average energy use</w:t>
            </w:r>
          </w:p>
        </w:tc>
        <w:tc>
          <w:tcPr>
            <w:tcW w:w="1170" w:type="dxa"/>
            <w:vAlign w:val="center"/>
          </w:tcPr>
          <w:p w14:paraId="57A1B548" w14:textId="4BFF9A95" w:rsidR="005C18D9" w:rsidRPr="00F22F65" w:rsidRDefault="004D341A" w:rsidP="00941892">
            <w:pPr>
              <w:spacing w:after="0" w:line="240" w:lineRule="auto"/>
              <w:jc w:val="center"/>
              <w:rPr>
                <w:color w:val="FF0000"/>
                <w:sz w:val="20"/>
                <w:szCs w:val="20"/>
              </w:rPr>
            </w:pPr>
            <w:r>
              <w:rPr>
                <w:color w:val="FF0000"/>
                <w:sz w:val="20"/>
                <w:szCs w:val="20"/>
              </w:rPr>
              <w:t>12</w:t>
            </w:r>
          </w:p>
        </w:tc>
        <w:tc>
          <w:tcPr>
            <w:tcW w:w="1165" w:type="dxa"/>
            <w:vAlign w:val="center"/>
          </w:tcPr>
          <w:p w14:paraId="71B45D20" w14:textId="27DA1FAC" w:rsidR="005C18D9" w:rsidRPr="00F22F65" w:rsidRDefault="004D341A" w:rsidP="00941892">
            <w:pPr>
              <w:spacing w:after="0" w:line="240" w:lineRule="auto"/>
              <w:jc w:val="center"/>
              <w:rPr>
                <w:color w:val="FF0000"/>
                <w:sz w:val="20"/>
                <w:szCs w:val="20"/>
              </w:rPr>
            </w:pPr>
            <w:r>
              <w:rPr>
                <w:color w:val="FF0000"/>
                <w:sz w:val="20"/>
                <w:szCs w:val="20"/>
              </w:rPr>
              <w:t>4</w:t>
            </w:r>
          </w:p>
        </w:tc>
      </w:tr>
      <w:tr w:rsidR="00941892" w:rsidRPr="001067BA" w14:paraId="2A928F04" w14:textId="77777777" w:rsidTr="00F22F65">
        <w:tc>
          <w:tcPr>
            <w:tcW w:w="856" w:type="dxa"/>
            <w:shd w:val="clear" w:color="auto" w:fill="0D0D0D" w:themeFill="text1" w:themeFillTint="F2"/>
          </w:tcPr>
          <w:p w14:paraId="24C22092" w14:textId="77777777" w:rsidR="00941892" w:rsidRPr="00F22F65" w:rsidRDefault="00941892" w:rsidP="00941892">
            <w:pPr>
              <w:spacing w:after="0" w:line="240" w:lineRule="auto"/>
              <w:jc w:val="center"/>
              <w:rPr>
                <w:rFonts w:ascii="Times New Roman" w:eastAsia="Times New Roman" w:hAnsi="Times New Roman" w:cs="Times New Roman"/>
                <w:color w:val="FF0000"/>
                <w:sz w:val="20"/>
                <w:szCs w:val="20"/>
              </w:rPr>
            </w:pPr>
          </w:p>
        </w:tc>
        <w:tc>
          <w:tcPr>
            <w:tcW w:w="2431" w:type="dxa"/>
            <w:gridSpan w:val="2"/>
            <w:shd w:val="clear" w:color="auto" w:fill="0D0D0D" w:themeFill="text1" w:themeFillTint="F2"/>
          </w:tcPr>
          <w:p w14:paraId="46684E11" w14:textId="77777777" w:rsidR="00941892" w:rsidRPr="00F22F65" w:rsidRDefault="00941892" w:rsidP="00941892">
            <w:pPr>
              <w:spacing w:after="0" w:line="240" w:lineRule="auto"/>
              <w:rPr>
                <w:rFonts w:ascii="Times New Roman" w:eastAsia="Calibri" w:hAnsi="Times New Roman" w:cs="Times New Roman"/>
                <w:color w:val="FF0000"/>
                <w:sz w:val="20"/>
                <w:szCs w:val="20"/>
              </w:rPr>
            </w:pPr>
          </w:p>
        </w:tc>
        <w:tc>
          <w:tcPr>
            <w:tcW w:w="1568" w:type="dxa"/>
            <w:shd w:val="clear" w:color="auto" w:fill="00B050"/>
          </w:tcPr>
          <w:p w14:paraId="2A87B187" w14:textId="6A4D8391" w:rsidR="00941892" w:rsidRPr="00F22F65" w:rsidRDefault="00941892" w:rsidP="00941892">
            <w:pPr>
              <w:spacing w:after="0" w:line="240" w:lineRule="auto"/>
              <w:jc w:val="center"/>
              <w:rPr>
                <w:rFonts w:ascii="Times New Roman" w:eastAsia="Times New Roman" w:hAnsi="Times New Roman" w:cs="Times New Roman"/>
                <w:color w:val="0D0D0D" w:themeColor="text1" w:themeTint="F2"/>
                <w:sz w:val="20"/>
                <w:szCs w:val="20"/>
              </w:rPr>
            </w:pPr>
            <w:r w:rsidRPr="00F22F65">
              <w:rPr>
                <w:color w:val="0D0D0D" w:themeColor="text1" w:themeTint="F2"/>
              </w:rPr>
              <w:t>Go/No-Go Decision Point</w:t>
            </w:r>
          </w:p>
        </w:tc>
        <w:tc>
          <w:tcPr>
            <w:tcW w:w="1547" w:type="dxa"/>
            <w:shd w:val="clear" w:color="auto" w:fill="00B050"/>
          </w:tcPr>
          <w:p w14:paraId="32B2493B" w14:textId="1A67A061" w:rsidR="00941892" w:rsidRPr="00F22F65" w:rsidRDefault="00941892" w:rsidP="00941892">
            <w:pPr>
              <w:spacing w:after="0" w:line="240" w:lineRule="auto"/>
              <w:jc w:val="center"/>
              <w:rPr>
                <w:rFonts w:ascii="Times New Roman" w:eastAsia="Times New Roman" w:hAnsi="Times New Roman" w:cs="Times New Roman"/>
                <w:color w:val="0D0D0D" w:themeColor="text1" w:themeTint="F2"/>
                <w:sz w:val="20"/>
                <w:szCs w:val="20"/>
              </w:rPr>
            </w:pPr>
            <w:r w:rsidRPr="00F22F65">
              <w:rPr>
                <w:color w:val="0D0D0D" w:themeColor="text1" w:themeTint="F2"/>
              </w:rPr>
              <w:t>G-1</w:t>
            </w:r>
          </w:p>
        </w:tc>
        <w:tc>
          <w:tcPr>
            <w:tcW w:w="1963" w:type="dxa"/>
            <w:shd w:val="clear" w:color="auto" w:fill="00B050"/>
          </w:tcPr>
          <w:p w14:paraId="7CB03751" w14:textId="1B40247C" w:rsidR="00941892" w:rsidRPr="00F22F65" w:rsidRDefault="00941892" w:rsidP="00941892">
            <w:pPr>
              <w:spacing w:after="0" w:line="240" w:lineRule="auto"/>
              <w:rPr>
                <w:rFonts w:ascii="Times New Roman" w:eastAsia="Calibri" w:hAnsi="Times New Roman" w:cs="Times New Roman"/>
                <w:color w:val="0D0D0D" w:themeColor="text1" w:themeTint="F2"/>
                <w:sz w:val="20"/>
                <w:szCs w:val="20"/>
              </w:rPr>
            </w:pPr>
            <w:r w:rsidRPr="00F22F65">
              <w:rPr>
                <w:color w:val="0D0D0D" w:themeColor="text1" w:themeTint="F2"/>
              </w:rPr>
              <w:t>Demonstrate</w:t>
            </w:r>
            <w:r w:rsidR="001B0812">
              <w:rPr>
                <w:color w:val="0D0D0D" w:themeColor="text1" w:themeTint="F2"/>
              </w:rPr>
              <w:t xml:space="preserve"> </w:t>
            </w:r>
            <w:r w:rsidRPr="00F22F65">
              <w:rPr>
                <w:color w:val="0D0D0D" w:themeColor="text1" w:themeTint="F2"/>
              </w:rPr>
              <w:t xml:space="preserve">100L batch size with a &gt;2.5% absolute performance </w:t>
            </w:r>
            <w:r w:rsidR="00323F57" w:rsidRPr="00F22F65">
              <w:rPr>
                <w:color w:val="0D0D0D" w:themeColor="text1" w:themeTint="F2"/>
              </w:rPr>
              <w:t>improvement over</w:t>
            </w:r>
            <w:r w:rsidRPr="00F22F65">
              <w:rPr>
                <w:color w:val="0D0D0D" w:themeColor="text1" w:themeTint="F2"/>
              </w:rPr>
              <w:t xml:space="preserve"> a non-coated device on a 10x10 cm glass slide</w:t>
            </w:r>
          </w:p>
        </w:tc>
        <w:tc>
          <w:tcPr>
            <w:tcW w:w="2250" w:type="dxa"/>
            <w:shd w:val="clear" w:color="auto" w:fill="00B050"/>
          </w:tcPr>
          <w:p w14:paraId="0F472B4B" w14:textId="06B134B9" w:rsidR="00941892" w:rsidRPr="00F22F65" w:rsidRDefault="00941892" w:rsidP="00941892">
            <w:pPr>
              <w:spacing w:after="0" w:line="240" w:lineRule="auto"/>
              <w:rPr>
                <w:rFonts w:ascii="Times New Roman" w:eastAsia="Times New Roman" w:hAnsi="Times New Roman" w:cs="Times New Roman"/>
                <w:color w:val="0D0D0D" w:themeColor="text1" w:themeTint="F2"/>
                <w:sz w:val="20"/>
                <w:szCs w:val="20"/>
              </w:rPr>
            </w:pPr>
            <w:r w:rsidRPr="00F22F65">
              <w:rPr>
                <w:color w:val="0D0D0D" w:themeColor="text1" w:themeTint="F2"/>
              </w:rPr>
              <w:t>Send 5 slides/sheets to NREL for transmission test measured at the center and 4 corners, 3 must meet pass over 350~1000nm ASTM173 spectrum</w:t>
            </w:r>
          </w:p>
        </w:tc>
        <w:tc>
          <w:tcPr>
            <w:tcW w:w="1170" w:type="dxa"/>
            <w:shd w:val="clear" w:color="auto" w:fill="00B050"/>
          </w:tcPr>
          <w:p w14:paraId="3854A24E" w14:textId="57404BF6" w:rsidR="00941892" w:rsidRPr="00F22F65" w:rsidRDefault="00941892" w:rsidP="00941892">
            <w:pPr>
              <w:spacing w:after="0" w:line="240" w:lineRule="auto"/>
              <w:jc w:val="center"/>
              <w:rPr>
                <w:rFonts w:ascii="Times New Roman" w:eastAsia="Times New Roman" w:hAnsi="Times New Roman" w:cs="Times New Roman"/>
                <w:color w:val="0D0D0D" w:themeColor="text1" w:themeTint="F2"/>
                <w:sz w:val="20"/>
                <w:szCs w:val="20"/>
              </w:rPr>
            </w:pPr>
            <w:r w:rsidRPr="00F22F65">
              <w:rPr>
                <w:color w:val="0D0D0D" w:themeColor="text1" w:themeTint="F2"/>
              </w:rPr>
              <w:t>12</w:t>
            </w:r>
          </w:p>
        </w:tc>
        <w:tc>
          <w:tcPr>
            <w:tcW w:w="1165" w:type="dxa"/>
            <w:shd w:val="clear" w:color="auto" w:fill="00B050"/>
          </w:tcPr>
          <w:p w14:paraId="21E35DCF" w14:textId="58AF0364" w:rsidR="00941892" w:rsidRPr="00F22F65" w:rsidRDefault="00941892" w:rsidP="00941892">
            <w:pPr>
              <w:spacing w:after="0" w:line="240" w:lineRule="auto"/>
              <w:jc w:val="center"/>
              <w:rPr>
                <w:rFonts w:ascii="Times New Roman" w:eastAsia="Times New Roman" w:hAnsi="Times New Roman" w:cs="Times New Roman"/>
                <w:color w:val="0D0D0D" w:themeColor="text1" w:themeTint="F2"/>
                <w:sz w:val="20"/>
                <w:szCs w:val="20"/>
              </w:rPr>
            </w:pPr>
            <w:r w:rsidRPr="00F22F65">
              <w:rPr>
                <w:color w:val="0D0D0D" w:themeColor="text1" w:themeTint="F2"/>
              </w:rPr>
              <w:t>4</w:t>
            </w:r>
          </w:p>
        </w:tc>
      </w:tr>
      <w:tr w:rsidR="006F2B7C" w:rsidRPr="001067BA" w14:paraId="502A6157" w14:textId="77777777" w:rsidTr="00F22F65">
        <w:tc>
          <w:tcPr>
            <w:tcW w:w="856" w:type="dxa"/>
            <w:shd w:val="clear" w:color="auto" w:fill="0D0D0D" w:themeFill="text1" w:themeFillTint="F2"/>
          </w:tcPr>
          <w:p w14:paraId="3B63623B" w14:textId="77777777" w:rsidR="006F2B7C" w:rsidRPr="00F22F65" w:rsidRDefault="006F2B7C" w:rsidP="00941892">
            <w:pPr>
              <w:spacing w:after="0" w:line="240" w:lineRule="auto"/>
              <w:jc w:val="center"/>
              <w:rPr>
                <w:rFonts w:ascii="Times New Roman" w:eastAsia="Times New Roman" w:hAnsi="Times New Roman" w:cs="Times New Roman"/>
                <w:color w:val="FF0000"/>
                <w:sz w:val="20"/>
                <w:szCs w:val="20"/>
              </w:rPr>
            </w:pPr>
          </w:p>
        </w:tc>
        <w:tc>
          <w:tcPr>
            <w:tcW w:w="2431" w:type="dxa"/>
            <w:gridSpan w:val="2"/>
            <w:shd w:val="clear" w:color="auto" w:fill="0D0D0D" w:themeFill="text1" w:themeFillTint="F2"/>
          </w:tcPr>
          <w:p w14:paraId="6EBC3C49" w14:textId="77777777" w:rsidR="006F2B7C" w:rsidRPr="00F22F65" w:rsidRDefault="006F2B7C" w:rsidP="00941892">
            <w:pPr>
              <w:spacing w:after="0" w:line="240" w:lineRule="auto"/>
              <w:rPr>
                <w:rFonts w:ascii="Times New Roman" w:eastAsia="Calibri" w:hAnsi="Times New Roman" w:cs="Times New Roman"/>
                <w:color w:val="FF0000"/>
                <w:sz w:val="20"/>
                <w:szCs w:val="20"/>
              </w:rPr>
            </w:pPr>
          </w:p>
        </w:tc>
        <w:tc>
          <w:tcPr>
            <w:tcW w:w="1568" w:type="dxa"/>
            <w:shd w:val="clear" w:color="auto" w:fill="00B050"/>
          </w:tcPr>
          <w:p w14:paraId="4661A7F7" w14:textId="320276B3" w:rsidR="006F2B7C" w:rsidRPr="00F22F65" w:rsidRDefault="006F2B7C" w:rsidP="00941892">
            <w:pPr>
              <w:spacing w:after="0" w:line="240" w:lineRule="auto"/>
              <w:jc w:val="center"/>
              <w:rPr>
                <w:color w:val="0D0D0D" w:themeColor="text1" w:themeTint="F2"/>
              </w:rPr>
            </w:pPr>
            <w:r>
              <w:rPr>
                <w:color w:val="0D0D0D" w:themeColor="text1" w:themeTint="F2"/>
              </w:rPr>
              <w:t>Go/No-Go Decision Point</w:t>
            </w:r>
          </w:p>
        </w:tc>
        <w:tc>
          <w:tcPr>
            <w:tcW w:w="1547" w:type="dxa"/>
            <w:shd w:val="clear" w:color="auto" w:fill="00B050"/>
          </w:tcPr>
          <w:p w14:paraId="2B759ADB" w14:textId="3958BB31" w:rsidR="006F2B7C" w:rsidRPr="00F22F65" w:rsidRDefault="006F2B7C" w:rsidP="00941892">
            <w:pPr>
              <w:spacing w:after="0" w:line="240" w:lineRule="auto"/>
              <w:jc w:val="center"/>
              <w:rPr>
                <w:color w:val="0D0D0D" w:themeColor="text1" w:themeTint="F2"/>
              </w:rPr>
            </w:pPr>
            <w:r>
              <w:rPr>
                <w:color w:val="0D0D0D" w:themeColor="text1" w:themeTint="F2"/>
              </w:rPr>
              <w:t>G-2</w:t>
            </w:r>
          </w:p>
        </w:tc>
        <w:tc>
          <w:tcPr>
            <w:tcW w:w="1963" w:type="dxa"/>
            <w:shd w:val="clear" w:color="auto" w:fill="00B050"/>
          </w:tcPr>
          <w:p w14:paraId="59C27B27" w14:textId="6999A13C" w:rsidR="006F2B7C" w:rsidRPr="00F22F65" w:rsidRDefault="006F2B7C" w:rsidP="00941892">
            <w:pPr>
              <w:spacing w:after="0" w:line="240" w:lineRule="auto"/>
              <w:rPr>
                <w:color w:val="0D0D0D" w:themeColor="text1" w:themeTint="F2"/>
              </w:rPr>
            </w:pPr>
            <w:r w:rsidRPr="006F2B7C">
              <w:rPr>
                <w:color w:val="000000" w:themeColor="text1"/>
                <w:sz w:val="20"/>
                <w:szCs w:val="20"/>
              </w:rPr>
              <w:t xml:space="preserve">Beta </w:t>
            </w:r>
            <w:r w:rsidR="001C1CE3">
              <w:rPr>
                <w:color w:val="000000" w:themeColor="text1"/>
                <w:sz w:val="20"/>
                <w:szCs w:val="20"/>
              </w:rPr>
              <w:t>t</w:t>
            </w:r>
            <w:r w:rsidRPr="006F2B7C">
              <w:rPr>
                <w:color w:val="000000" w:themeColor="text1"/>
                <w:sz w:val="20"/>
                <w:szCs w:val="20"/>
              </w:rPr>
              <w:t xml:space="preserve">est </w:t>
            </w:r>
            <w:r w:rsidR="001C1CE3">
              <w:rPr>
                <w:color w:val="000000" w:themeColor="text1"/>
                <w:sz w:val="20"/>
                <w:szCs w:val="20"/>
              </w:rPr>
              <w:t>n</w:t>
            </w:r>
            <w:r w:rsidRPr="006F2B7C">
              <w:rPr>
                <w:color w:val="000000" w:themeColor="text1"/>
                <w:sz w:val="20"/>
                <w:szCs w:val="20"/>
              </w:rPr>
              <w:t xml:space="preserve">ew LCA </w:t>
            </w:r>
            <w:r w:rsidR="001C1CE3">
              <w:rPr>
                <w:color w:val="000000" w:themeColor="text1"/>
                <w:sz w:val="20"/>
                <w:szCs w:val="20"/>
              </w:rPr>
              <w:t>m</w:t>
            </w:r>
            <w:r w:rsidRPr="006F2B7C">
              <w:rPr>
                <w:color w:val="000000" w:themeColor="text1"/>
                <w:sz w:val="20"/>
                <w:szCs w:val="20"/>
              </w:rPr>
              <w:t>odel for</w:t>
            </w:r>
            <w:r>
              <w:rPr>
                <w:color w:val="000000" w:themeColor="text1"/>
                <w:sz w:val="20"/>
                <w:szCs w:val="20"/>
              </w:rPr>
              <w:t xml:space="preserve"> </w:t>
            </w:r>
            <w:r w:rsidR="001C1CE3">
              <w:rPr>
                <w:color w:val="000000" w:themeColor="text1"/>
                <w:sz w:val="20"/>
                <w:szCs w:val="20"/>
              </w:rPr>
              <w:t>e</w:t>
            </w:r>
            <w:r>
              <w:rPr>
                <w:color w:val="000000" w:themeColor="text1"/>
                <w:sz w:val="20"/>
                <w:szCs w:val="20"/>
              </w:rPr>
              <w:t xml:space="preserve">missions </w:t>
            </w:r>
            <w:r w:rsidR="001C1CE3">
              <w:rPr>
                <w:color w:val="000000" w:themeColor="text1"/>
                <w:sz w:val="20"/>
                <w:szCs w:val="20"/>
              </w:rPr>
              <w:t>p</w:t>
            </w:r>
            <w:r>
              <w:rPr>
                <w:color w:val="000000" w:themeColor="text1"/>
                <w:sz w:val="20"/>
                <w:szCs w:val="20"/>
              </w:rPr>
              <w:t>redictability</w:t>
            </w:r>
          </w:p>
        </w:tc>
        <w:tc>
          <w:tcPr>
            <w:tcW w:w="2250" w:type="dxa"/>
            <w:shd w:val="clear" w:color="auto" w:fill="00B050"/>
          </w:tcPr>
          <w:p w14:paraId="14FB7ED5" w14:textId="7C66E681" w:rsidR="006F2B7C" w:rsidRPr="00F22F65" w:rsidRDefault="006F2B7C" w:rsidP="00941892">
            <w:pPr>
              <w:spacing w:after="0" w:line="240" w:lineRule="auto"/>
              <w:rPr>
                <w:color w:val="0D0D0D" w:themeColor="text1" w:themeTint="F2"/>
              </w:rPr>
            </w:pPr>
            <w:r w:rsidRPr="006F2B7C">
              <w:rPr>
                <w:color w:val="000000" w:themeColor="text1"/>
                <w:sz w:val="20"/>
                <w:szCs w:val="20"/>
              </w:rPr>
              <w:t xml:space="preserve">Conduct 3 model simulations and compare emissions </w:t>
            </w:r>
            <w:r w:rsidRPr="006F2B7C">
              <w:rPr>
                <w:color w:val="000000" w:themeColor="text1"/>
                <w:sz w:val="20"/>
                <w:szCs w:val="20"/>
              </w:rPr>
              <w:lastRenderedPageBreak/>
              <w:t xml:space="preserve">outputs to literature/empirical data; simulations to </w:t>
            </w:r>
            <w:r w:rsidR="00E0013D" w:rsidRPr="006F2B7C">
              <w:rPr>
                <w:color w:val="000000" w:themeColor="text1"/>
                <w:sz w:val="20"/>
                <w:szCs w:val="20"/>
              </w:rPr>
              <w:t>be within</w:t>
            </w:r>
            <w:r w:rsidRPr="006F2B7C">
              <w:rPr>
                <w:color w:val="000000" w:themeColor="text1"/>
                <w:sz w:val="20"/>
                <w:szCs w:val="20"/>
              </w:rPr>
              <w:t xml:space="preserve"> 10% of literature/</w:t>
            </w:r>
            <w:r w:rsidR="00E0013D" w:rsidRPr="006F2B7C">
              <w:rPr>
                <w:color w:val="000000" w:themeColor="text1"/>
                <w:sz w:val="20"/>
                <w:szCs w:val="20"/>
              </w:rPr>
              <w:t>empirical</w:t>
            </w:r>
            <w:r w:rsidRPr="006F2B7C">
              <w:rPr>
                <w:color w:val="000000" w:themeColor="text1"/>
                <w:sz w:val="20"/>
                <w:szCs w:val="20"/>
              </w:rPr>
              <w:t xml:space="preserve"> data</w:t>
            </w:r>
          </w:p>
        </w:tc>
        <w:tc>
          <w:tcPr>
            <w:tcW w:w="1170" w:type="dxa"/>
            <w:shd w:val="clear" w:color="auto" w:fill="00B050"/>
          </w:tcPr>
          <w:p w14:paraId="0F3D67EE" w14:textId="47B80747" w:rsidR="006F2B7C" w:rsidRPr="00F22F65" w:rsidRDefault="006F2B7C" w:rsidP="00941892">
            <w:pPr>
              <w:spacing w:after="0" w:line="240" w:lineRule="auto"/>
              <w:jc w:val="center"/>
              <w:rPr>
                <w:color w:val="0D0D0D" w:themeColor="text1" w:themeTint="F2"/>
              </w:rPr>
            </w:pPr>
            <w:r>
              <w:rPr>
                <w:color w:val="0D0D0D" w:themeColor="text1" w:themeTint="F2"/>
              </w:rPr>
              <w:lastRenderedPageBreak/>
              <w:t>15</w:t>
            </w:r>
          </w:p>
        </w:tc>
        <w:tc>
          <w:tcPr>
            <w:tcW w:w="1165" w:type="dxa"/>
            <w:shd w:val="clear" w:color="auto" w:fill="00B050"/>
          </w:tcPr>
          <w:p w14:paraId="41C8D1EE" w14:textId="79FC0AF4" w:rsidR="006F2B7C" w:rsidRPr="00F22F65" w:rsidRDefault="006F2B7C" w:rsidP="00941892">
            <w:pPr>
              <w:spacing w:after="0" w:line="240" w:lineRule="auto"/>
              <w:jc w:val="center"/>
              <w:rPr>
                <w:color w:val="0D0D0D" w:themeColor="text1" w:themeTint="F2"/>
              </w:rPr>
            </w:pPr>
            <w:r>
              <w:rPr>
                <w:color w:val="0D0D0D" w:themeColor="text1" w:themeTint="F2"/>
              </w:rPr>
              <w:t>5</w:t>
            </w:r>
          </w:p>
        </w:tc>
      </w:tr>
      <w:tr w:rsidR="005C18D9" w:rsidRPr="001067BA" w14:paraId="3040FA88" w14:textId="77777777" w:rsidTr="00F22F65">
        <w:tc>
          <w:tcPr>
            <w:tcW w:w="856" w:type="dxa"/>
            <w:shd w:val="clear" w:color="auto" w:fill="0D0D0D" w:themeFill="text1" w:themeFillTint="F2"/>
          </w:tcPr>
          <w:p w14:paraId="70518DA1" w14:textId="77777777" w:rsidR="005C18D9" w:rsidRPr="00F22F65" w:rsidRDefault="005C18D9" w:rsidP="00941892">
            <w:pPr>
              <w:spacing w:after="0" w:line="240" w:lineRule="auto"/>
              <w:jc w:val="center"/>
              <w:rPr>
                <w:rFonts w:ascii="Times New Roman" w:eastAsia="Times New Roman" w:hAnsi="Times New Roman" w:cs="Times New Roman"/>
                <w:color w:val="FF0000"/>
                <w:sz w:val="20"/>
                <w:szCs w:val="20"/>
              </w:rPr>
            </w:pPr>
          </w:p>
        </w:tc>
        <w:tc>
          <w:tcPr>
            <w:tcW w:w="2431" w:type="dxa"/>
            <w:gridSpan w:val="2"/>
            <w:shd w:val="clear" w:color="auto" w:fill="0D0D0D" w:themeFill="text1" w:themeFillTint="F2"/>
          </w:tcPr>
          <w:p w14:paraId="03B33DF9" w14:textId="77777777" w:rsidR="005C18D9" w:rsidRPr="00F22F65" w:rsidRDefault="005C18D9" w:rsidP="00941892">
            <w:pPr>
              <w:spacing w:after="0" w:line="240" w:lineRule="auto"/>
              <w:rPr>
                <w:rFonts w:ascii="Times New Roman" w:eastAsia="Calibri" w:hAnsi="Times New Roman" w:cs="Times New Roman"/>
                <w:color w:val="FF0000"/>
                <w:sz w:val="20"/>
                <w:szCs w:val="20"/>
              </w:rPr>
            </w:pPr>
          </w:p>
        </w:tc>
        <w:tc>
          <w:tcPr>
            <w:tcW w:w="1568" w:type="dxa"/>
            <w:shd w:val="clear" w:color="auto" w:fill="00B050"/>
          </w:tcPr>
          <w:p w14:paraId="0E5D1CE7" w14:textId="3E476801" w:rsidR="005C18D9" w:rsidRPr="00F22F65" w:rsidRDefault="00D27CB3" w:rsidP="00941892">
            <w:pPr>
              <w:spacing w:after="0" w:line="240" w:lineRule="auto"/>
              <w:jc w:val="center"/>
              <w:rPr>
                <w:color w:val="0D0D0D" w:themeColor="text1" w:themeTint="F2"/>
              </w:rPr>
            </w:pPr>
            <w:r>
              <w:rPr>
                <w:color w:val="0D0D0D" w:themeColor="text1" w:themeTint="F2"/>
              </w:rPr>
              <w:t>Go/Go-Go Decision Point</w:t>
            </w:r>
          </w:p>
        </w:tc>
        <w:tc>
          <w:tcPr>
            <w:tcW w:w="1547" w:type="dxa"/>
            <w:shd w:val="clear" w:color="auto" w:fill="00B050"/>
          </w:tcPr>
          <w:p w14:paraId="252A7A2C" w14:textId="65AA409E" w:rsidR="005C18D9" w:rsidRPr="00F22F65" w:rsidRDefault="00D27CB3" w:rsidP="00941892">
            <w:pPr>
              <w:spacing w:after="0" w:line="240" w:lineRule="auto"/>
              <w:jc w:val="center"/>
              <w:rPr>
                <w:color w:val="0D0D0D" w:themeColor="text1" w:themeTint="F2"/>
              </w:rPr>
            </w:pPr>
            <w:r>
              <w:rPr>
                <w:color w:val="0D0D0D" w:themeColor="text1" w:themeTint="F2"/>
              </w:rPr>
              <w:t>G-</w:t>
            </w:r>
            <w:r w:rsidR="006F2B7C">
              <w:rPr>
                <w:color w:val="0D0D0D" w:themeColor="text1" w:themeTint="F2"/>
              </w:rPr>
              <w:t>3</w:t>
            </w:r>
          </w:p>
        </w:tc>
        <w:tc>
          <w:tcPr>
            <w:tcW w:w="1963" w:type="dxa"/>
            <w:shd w:val="clear" w:color="auto" w:fill="00B050"/>
          </w:tcPr>
          <w:p w14:paraId="699DC2EC" w14:textId="5ACBD7B3" w:rsidR="005C18D9" w:rsidRPr="00F22F65" w:rsidRDefault="006F2B7C" w:rsidP="00941892">
            <w:pPr>
              <w:spacing w:after="0" w:line="240" w:lineRule="auto"/>
              <w:rPr>
                <w:color w:val="0D0D0D" w:themeColor="text1" w:themeTint="F2"/>
              </w:rPr>
            </w:pPr>
            <w:r>
              <w:rPr>
                <w:color w:val="0D0D0D" w:themeColor="text1" w:themeTint="F2"/>
              </w:rPr>
              <w:t xml:space="preserve">Estimate </w:t>
            </w:r>
            <w:r w:rsidR="00D27CB3">
              <w:rPr>
                <w:color w:val="0D0D0D" w:themeColor="text1" w:themeTint="F2"/>
              </w:rPr>
              <w:t xml:space="preserve">process cost-effectiveness with estimated 10% </w:t>
            </w:r>
            <w:r w:rsidR="001C1CE3">
              <w:rPr>
                <w:color w:val="0D0D0D" w:themeColor="text1" w:themeTint="F2"/>
              </w:rPr>
              <w:t>i</w:t>
            </w:r>
            <w:r w:rsidR="00D27CB3">
              <w:rPr>
                <w:color w:val="0D0D0D" w:themeColor="text1" w:themeTint="F2"/>
              </w:rPr>
              <w:t xml:space="preserve">nternal </w:t>
            </w:r>
            <w:r w:rsidR="001C1CE3">
              <w:rPr>
                <w:color w:val="0D0D0D" w:themeColor="text1" w:themeTint="F2"/>
              </w:rPr>
              <w:t>r</w:t>
            </w:r>
            <w:r w:rsidR="00D27CB3">
              <w:rPr>
                <w:color w:val="0D0D0D" w:themeColor="text1" w:themeTint="F2"/>
              </w:rPr>
              <w:t xml:space="preserve">ate of </w:t>
            </w:r>
            <w:r w:rsidR="001C1CE3">
              <w:rPr>
                <w:color w:val="0D0D0D" w:themeColor="text1" w:themeTint="F2"/>
              </w:rPr>
              <w:t>r</w:t>
            </w:r>
            <w:r w:rsidR="00D27CB3">
              <w:rPr>
                <w:color w:val="0D0D0D" w:themeColor="text1" w:themeTint="F2"/>
              </w:rPr>
              <w:t>eturn</w:t>
            </w:r>
          </w:p>
        </w:tc>
        <w:tc>
          <w:tcPr>
            <w:tcW w:w="2250" w:type="dxa"/>
            <w:shd w:val="clear" w:color="auto" w:fill="00B050"/>
          </w:tcPr>
          <w:p w14:paraId="644BC8E0" w14:textId="0245002E" w:rsidR="005C18D9" w:rsidRPr="00F22F65" w:rsidRDefault="00D27CB3" w:rsidP="00941892">
            <w:pPr>
              <w:spacing w:after="0" w:line="240" w:lineRule="auto"/>
              <w:rPr>
                <w:color w:val="0D0D0D" w:themeColor="text1" w:themeTint="F2"/>
              </w:rPr>
            </w:pPr>
            <w:r>
              <w:rPr>
                <w:color w:val="0D0D0D" w:themeColor="text1" w:themeTint="F2"/>
              </w:rPr>
              <w:t>Develop capital and operating cost estimates for a process design capacity of 1000 lb/hr</w:t>
            </w:r>
            <w:r w:rsidR="004D341A">
              <w:rPr>
                <w:color w:val="0D0D0D" w:themeColor="text1" w:themeTint="F2"/>
              </w:rPr>
              <w:t>; IRR to be &gt;10%</w:t>
            </w:r>
          </w:p>
        </w:tc>
        <w:tc>
          <w:tcPr>
            <w:tcW w:w="1170" w:type="dxa"/>
            <w:shd w:val="clear" w:color="auto" w:fill="00B050"/>
          </w:tcPr>
          <w:p w14:paraId="4A661DDB" w14:textId="553D1C83" w:rsidR="005C18D9" w:rsidRPr="00F22F65" w:rsidRDefault="006F2B7C" w:rsidP="00941892">
            <w:pPr>
              <w:spacing w:after="0" w:line="240" w:lineRule="auto"/>
              <w:jc w:val="center"/>
              <w:rPr>
                <w:color w:val="0D0D0D" w:themeColor="text1" w:themeTint="F2"/>
              </w:rPr>
            </w:pPr>
            <w:r>
              <w:rPr>
                <w:color w:val="0D0D0D" w:themeColor="text1" w:themeTint="F2"/>
              </w:rPr>
              <w:t>9</w:t>
            </w:r>
          </w:p>
        </w:tc>
        <w:tc>
          <w:tcPr>
            <w:tcW w:w="1165" w:type="dxa"/>
            <w:shd w:val="clear" w:color="auto" w:fill="00B050"/>
          </w:tcPr>
          <w:p w14:paraId="4A94244A" w14:textId="247BC0C2" w:rsidR="005C18D9" w:rsidRPr="00F22F65" w:rsidRDefault="006F2B7C" w:rsidP="00941892">
            <w:pPr>
              <w:spacing w:after="0" w:line="240" w:lineRule="auto"/>
              <w:jc w:val="center"/>
              <w:rPr>
                <w:color w:val="0D0D0D" w:themeColor="text1" w:themeTint="F2"/>
              </w:rPr>
            </w:pPr>
            <w:r>
              <w:rPr>
                <w:color w:val="0D0D0D" w:themeColor="text1" w:themeTint="F2"/>
              </w:rPr>
              <w:t>3</w:t>
            </w:r>
          </w:p>
        </w:tc>
      </w:tr>
    </w:tbl>
    <w:p w14:paraId="5C66BD41" w14:textId="77777777" w:rsidR="001067BA" w:rsidRPr="001067BA" w:rsidRDefault="001067BA" w:rsidP="001067BA">
      <w:pPr>
        <w:spacing w:after="0" w:line="240" w:lineRule="auto"/>
        <w:rPr>
          <w:rFonts w:ascii="Times New Roman" w:eastAsia="Times New Roman" w:hAnsi="Times New Roman" w:cs="Times New Roman"/>
          <w:b/>
          <w:sz w:val="20"/>
          <w:szCs w:val="20"/>
        </w:rPr>
      </w:pPr>
    </w:p>
    <w:p w14:paraId="4AC8378C" w14:textId="77777777" w:rsidR="007A0E38" w:rsidRDefault="007A0E38" w:rsidP="001073D6">
      <w:pPr>
        <w:spacing w:after="0"/>
        <w:rPr>
          <w:i/>
          <w:color w:val="C00000"/>
        </w:rPr>
      </w:pPr>
    </w:p>
    <w:p w14:paraId="441451D8" w14:textId="77777777" w:rsidR="00503CC6" w:rsidRDefault="00503CC6"/>
    <w:sectPr w:rsidR="00503CC6" w:rsidSect="00503CC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6CFEA" w14:textId="77777777" w:rsidR="00A73BC2" w:rsidRDefault="00A73BC2" w:rsidP="002F6E60">
      <w:pPr>
        <w:spacing w:after="0" w:line="240" w:lineRule="auto"/>
      </w:pPr>
      <w:r>
        <w:separator/>
      </w:r>
    </w:p>
  </w:endnote>
  <w:endnote w:type="continuationSeparator" w:id="0">
    <w:p w14:paraId="563FA8AB" w14:textId="77777777" w:rsidR="00A73BC2" w:rsidRDefault="00A73BC2" w:rsidP="002F6E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612F1" w14:textId="77777777" w:rsidR="00A73BC2" w:rsidRDefault="00A73BC2" w:rsidP="002F6E60">
      <w:pPr>
        <w:spacing w:after="0" w:line="240" w:lineRule="auto"/>
      </w:pPr>
      <w:r>
        <w:separator/>
      </w:r>
    </w:p>
  </w:footnote>
  <w:footnote w:type="continuationSeparator" w:id="0">
    <w:p w14:paraId="69584CAE" w14:textId="77777777" w:rsidR="00A73BC2" w:rsidRDefault="00A73BC2" w:rsidP="002F6E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F05FA1"/>
    <w:multiLevelType w:val="hybridMultilevel"/>
    <w:tmpl w:val="3222BAB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266F38A"/>
    <w:multiLevelType w:val="hybridMultilevel"/>
    <w:tmpl w:val="8F93707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436371"/>
    <w:multiLevelType w:val="hybridMultilevel"/>
    <w:tmpl w:val="3E56F3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840F10"/>
    <w:multiLevelType w:val="hybridMultilevel"/>
    <w:tmpl w:val="59B616A2"/>
    <w:lvl w:ilvl="0" w:tplc="1276B57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0AA05DE5"/>
    <w:multiLevelType w:val="hybridMultilevel"/>
    <w:tmpl w:val="D3EE0814"/>
    <w:lvl w:ilvl="0" w:tplc="241E1C78">
      <w:start w:val="4"/>
      <w:numFmt w:val="decimal"/>
      <w:lvlText w:val="%1"/>
      <w:lvlJc w:val="left"/>
      <w:pPr>
        <w:ind w:left="551" w:hanging="433"/>
      </w:pPr>
      <w:rPr>
        <w:rFonts w:ascii="Cambria" w:eastAsia="Cambria" w:hAnsi="Cambria" w:hint="default"/>
        <w:b/>
        <w:bCs/>
        <w:w w:val="99"/>
        <w:sz w:val="32"/>
        <w:szCs w:val="32"/>
      </w:rPr>
    </w:lvl>
    <w:lvl w:ilvl="1" w:tplc="789086D0">
      <w:start w:val="1"/>
      <w:numFmt w:val="decimal"/>
      <w:lvlText w:val="%2."/>
      <w:lvlJc w:val="left"/>
      <w:pPr>
        <w:ind w:left="810" w:hanging="360"/>
        <w:jc w:val="right"/>
      </w:pPr>
      <w:rPr>
        <w:rFonts w:ascii="Calibri" w:eastAsia="Calibri" w:hAnsi="Calibri" w:hint="default"/>
        <w:b/>
        <w:bCs/>
        <w:w w:val="100"/>
        <w:sz w:val="24"/>
        <w:szCs w:val="24"/>
      </w:rPr>
    </w:lvl>
    <w:lvl w:ilvl="2" w:tplc="46FC9DD2">
      <w:start w:val="1"/>
      <w:numFmt w:val="bullet"/>
      <w:lvlText w:val="•"/>
      <w:lvlJc w:val="left"/>
      <w:pPr>
        <w:ind w:left="1851" w:hanging="360"/>
      </w:pPr>
      <w:rPr>
        <w:rFonts w:hint="default"/>
      </w:rPr>
    </w:lvl>
    <w:lvl w:ilvl="3" w:tplc="03D42C56">
      <w:start w:val="1"/>
      <w:numFmt w:val="bullet"/>
      <w:lvlText w:val="•"/>
      <w:lvlJc w:val="left"/>
      <w:pPr>
        <w:ind w:left="2862" w:hanging="360"/>
      </w:pPr>
      <w:rPr>
        <w:rFonts w:hint="default"/>
      </w:rPr>
    </w:lvl>
    <w:lvl w:ilvl="4" w:tplc="62D02FD2">
      <w:start w:val="1"/>
      <w:numFmt w:val="bullet"/>
      <w:lvlText w:val="•"/>
      <w:lvlJc w:val="left"/>
      <w:pPr>
        <w:ind w:left="3873" w:hanging="360"/>
      </w:pPr>
      <w:rPr>
        <w:rFonts w:hint="default"/>
      </w:rPr>
    </w:lvl>
    <w:lvl w:ilvl="5" w:tplc="E2BE4ED2">
      <w:start w:val="1"/>
      <w:numFmt w:val="bullet"/>
      <w:lvlText w:val="•"/>
      <w:lvlJc w:val="left"/>
      <w:pPr>
        <w:ind w:left="4884" w:hanging="360"/>
      </w:pPr>
      <w:rPr>
        <w:rFonts w:hint="default"/>
      </w:rPr>
    </w:lvl>
    <w:lvl w:ilvl="6" w:tplc="57560DA6">
      <w:start w:val="1"/>
      <w:numFmt w:val="bullet"/>
      <w:lvlText w:val="•"/>
      <w:lvlJc w:val="left"/>
      <w:pPr>
        <w:ind w:left="5895" w:hanging="360"/>
      </w:pPr>
      <w:rPr>
        <w:rFonts w:hint="default"/>
      </w:rPr>
    </w:lvl>
    <w:lvl w:ilvl="7" w:tplc="DFA2F494">
      <w:start w:val="1"/>
      <w:numFmt w:val="bullet"/>
      <w:lvlText w:val="•"/>
      <w:lvlJc w:val="left"/>
      <w:pPr>
        <w:ind w:left="6906" w:hanging="360"/>
      </w:pPr>
      <w:rPr>
        <w:rFonts w:hint="default"/>
      </w:rPr>
    </w:lvl>
    <w:lvl w:ilvl="8" w:tplc="6F347ABE">
      <w:start w:val="1"/>
      <w:numFmt w:val="bullet"/>
      <w:lvlText w:val="•"/>
      <w:lvlJc w:val="left"/>
      <w:pPr>
        <w:ind w:left="7917" w:hanging="360"/>
      </w:pPr>
      <w:rPr>
        <w:rFonts w:hint="default"/>
      </w:rPr>
    </w:lvl>
  </w:abstractNum>
  <w:abstractNum w:abstractNumId="5" w15:restartNumberingAfterBreak="0">
    <w:nsid w:val="14D97C64"/>
    <w:multiLevelType w:val="hybridMultilevel"/>
    <w:tmpl w:val="AAB08F4A"/>
    <w:lvl w:ilvl="0" w:tplc="04090001">
      <w:start w:val="1"/>
      <w:numFmt w:val="bullet"/>
      <w:lvlText w:val=""/>
      <w:lvlJc w:val="left"/>
      <w:pPr>
        <w:tabs>
          <w:tab w:val="num" w:pos="82"/>
        </w:tabs>
        <w:ind w:left="82"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BB51A1"/>
    <w:multiLevelType w:val="hybridMultilevel"/>
    <w:tmpl w:val="B6D0F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F52218"/>
    <w:multiLevelType w:val="hybridMultilevel"/>
    <w:tmpl w:val="0EC645B8"/>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F94AB0"/>
    <w:multiLevelType w:val="multilevel"/>
    <w:tmpl w:val="CF5A6DDC"/>
    <w:lvl w:ilvl="0">
      <w:start w:val="1"/>
      <w:numFmt w:val="decimal"/>
      <w:lvlText w:val="%1"/>
      <w:lvlJc w:val="left"/>
      <w:pPr>
        <w:ind w:left="119" w:hanging="483"/>
      </w:pPr>
      <w:rPr>
        <w:rFonts w:hint="default"/>
      </w:rPr>
    </w:lvl>
    <w:lvl w:ilvl="1">
      <w:start w:val="25"/>
      <w:numFmt w:val="decimal"/>
      <w:lvlText w:val="%1.%2"/>
      <w:lvlJc w:val="left"/>
      <w:pPr>
        <w:ind w:left="119" w:hanging="483"/>
      </w:pPr>
      <w:rPr>
        <w:rFonts w:ascii="Calibri" w:eastAsia="Calibri" w:hAnsi="Calibri" w:hint="default"/>
        <w:w w:val="100"/>
        <w:sz w:val="24"/>
        <w:szCs w:val="24"/>
      </w:rPr>
    </w:lvl>
    <w:lvl w:ilvl="2">
      <w:start w:val="1"/>
      <w:numFmt w:val="decimal"/>
      <w:lvlText w:val="%3."/>
      <w:lvlJc w:val="left"/>
      <w:pPr>
        <w:ind w:left="839" w:hanging="360"/>
      </w:pPr>
      <w:rPr>
        <w:rFonts w:ascii="Calibri" w:eastAsia="Calibri" w:hAnsi="Calibri" w:hint="default"/>
        <w:w w:val="100"/>
        <w:sz w:val="24"/>
        <w:szCs w:val="24"/>
      </w:rPr>
    </w:lvl>
    <w:lvl w:ilvl="3">
      <w:start w:val="1"/>
      <w:numFmt w:val="bullet"/>
      <w:lvlText w:val="•"/>
      <w:lvlJc w:val="left"/>
      <w:pPr>
        <w:ind w:left="2862" w:hanging="360"/>
      </w:pPr>
      <w:rPr>
        <w:rFonts w:hint="default"/>
      </w:rPr>
    </w:lvl>
    <w:lvl w:ilvl="4">
      <w:start w:val="1"/>
      <w:numFmt w:val="bullet"/>
      <w:lvlText w:val="•"/>
      <w:lvlJc w:val="left"/>
      <w:pPr>
        <w:ind w:left="3873" w:hanging="360"/>
      </w:pPr>
      <w:rPr>
        <w:rFonts w:hint="default"/>
      </w:rPr>
    </w:lvl>
    <w:lvl w:ilvl="5">
      <w:start w:val="1"/>
      <w:numFmt w:val="bullet"/>
      <w:lvlText w:val="•"/>
      <w:lvlJc w:val="left"/>
      <w:pPr>
        <w:ind w:left="4884" w:hanging="360"/>
      </w:pPr>
      <w:rPr>
        <w:rFonts w:hint="default"/>
      </w:rPr>
    </w:lvl>
    <w:lvl w:ilvl="6">
      <w:start w:val="1"/>
      <w:numFmt w:val="bullet"/>
      <w:lvlText w:val="•"/>
      <w:lvlJc w:val="left"/>
      <w:pPr>
        <w:ind w:left="5895" w:hanging="360"/>
      </w:pPr>
      <w:rPr>
        <w:rFonts w:hint="default"/>
      </w:rPr>
    </w:lvl>
    <w:lvl w:ilvl="7">
      <w:start w:val="1"/>
      <w:numFmt w:val="bullet"/>
      <w:lvlText w:val="•"/>
      <w:lvlJc w:val="left"/>
      <w:pPr>
        <w:ind w:left="6906" w:hanging="360"/>
      </w:pPr>
      <w:rPr>
        <w:rFonts w:hint="default"/>
      </w:rPr>
    </w:lvl>
    <w:lvl w:ilvl="8">
      <w:start w:val="1"/>
      <w:numFmt w:val="bullet"/>
      <w:lvlText w:val="•"/>
      <w:lvlJc w:val="left"/>
      <w:pPr>
        <w:ind w:left="7917" w:hanging="360"/>
      </w:pPr>
      <w:rPr>
        <w:rFonts w:hint="default"/>
      </w:rPr>
    </w:lvl>
  </w:abstractNum>
  <w:abstractNum w:abstractNumId="9" w15:restartNumberingAfterBreak="0">
    <w:nsid w:val="272207A7"/>
    <w:multiLevelType w:val="hybridMultilevel"/>
    <w:tmpl w:val="91CCBED0"/>
    <w:lvl w:ilvl="0" w:tplc="5CE89D00">
      <w:start w:val="1"/>
      <w:numFmt w:val="decimal"/>
      <w:lvlText w:val="%1)"/>
      <w:lvlJc w:val="left"/>
      <w:pPr>
        <w:ind w:left="1800" w:hanging="360"/>
      </w:pPr>
      <w:rPr>
        <w:rFonts w:hint="default"/>
        <w:color w:val="auto"/>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7AD6290"/>
    <w:multiLevelType w:val="hybridMultilevel"/>
    <w:tmpl w:val="D6A86D12"/>
    <w:lvl w:ilvl="0" w:tplc="5CE89D00">
      <w:start w:val="1"/>
      <w:numFmt w:val="decimal"/>
      <w:lvlText w:val="%1)"/>
      <w:lvlJc w:val="left"/>
      <w:pPr>
        <w:ind w:left="360" w:hanging="360"/>
      </w:pPr>
      <w:rPr>
        <w:rFonts w:hint="default"/>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8964A6E"/>
    <w:multiLevelType w:val="hybridMultilevel"/>
    <w:tmpl w:val="499680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AE568D"/>
    <w:multiLevelType w:val="hybridMultilevel"/>
    <w:tmpl w:val="3D2627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596726"/>
    <w:multiLevelType w:val="hybridMultilevel"/>
    <w:tmpl w:val="E3061450"/>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F2974BD"/>
    <w:multiLevelType w:val="hybridMultilevel"/>
    <w:tmpl w:val="347CE234"/>
    <w:lvl w:ilvl="0" w:tplc="12C2F8BE">
      <w:start w:val="1"/>
      <w:numFmt w:val="decimal"/>
      <w:lvlText w:val="%1)"/>
      <w:lvlJc w:val="left"/>
      <w:pPr>
        <w:ind w:left="720" w:hanging="360"/>
      </w:pPr>
      <w:rPr>
        <w:rFonts w:hint="default"/>
        <w:color w:val="0070C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904E07"/>
    <w:multiLevelType w:val="hybridMultilevel"/>
    <w:tmpl w:val="770EB932"/>
    <w:lvl w:ilvl="0" w:tplc="3D1A7A5C">
      <w:start w:val="1"/>
      <w:numFmt w:val="decimal"/>
      <w:lvlText w:val="%1."/>
      <w:lvlJc w:val="left"/>
      <w:pPr>
        <w:ind w:left="479" w:hanging="360"/>
      </w:pPr>
      <w:rPr>
        <w:rFonts w:hint="default"/>
        <w:b/>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16" w15:restartNumberingAfterBreak="0">
    <w:nsid w:val="3410012C"/>
    <w:multiLevelType w:val="hybridMultilevel"/>
    <w:tmpl w:val="AE8A5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4BA01FF"/>
    <w:multiLevelType w:val="hybridMultilevel"/>
    <w:tmpl w:val="9C783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20154A"/>
    <w:multiLevelType w:val="hybridMultilevel"/>
    <w:tmpl w:val="C466309C"/>
    <w:lvl w:ilvl="0" w:tplc="5CE89D00">
      <w:start w:val="1"/>
      <w:numFmt w:val="decimal"/>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7D0BD4"/>
    <w:multiLevelType w:val="hybridMultilevel"/>
    <w:tmpl w:val="8006E8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0E2336"/>
    <w:multiLevelType w:val="hybridMultilevel"/>
    <w:tmpl w:val="499680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24654F"/>
    <w:multiLevelType w:val="hybridMultilevel"/>
    <w:tmpl w:val="9968D0D8"/>
    <w:lvl w:ilvl="0" w:tplc="0409000F">
      <w:start w:val="1"/>
      <w:numFmt w:val="decimal"/>
      <w:lvlText w:val="%1."/>
      <w:lvlJc w:val="left"/>
      <w:pPr>
        <w:ind w:left="360" w:hanging="360"/>
      </w:pPr>
      <w:rPr>
        <w:rFonts w:hint="default"/>
        <w:color w:val="auto"/>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42FB63EA"/>
    <w:multiLevelType w:val="hybridMultilevel"/>
    <w:tmpl w:val="CC14AB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1A6F00"/>
    <w:multiLevelType w:val="hybridMultilevel"/>
    <w:tmpl w:val="5F0CE3B0"/>
    <w:lvl w:ilvl="0" w:tplc="12C2F8BE">
      <w:start w:val="1"/>
      <w:numFmt w:val="decimal"/>
      <w:lvlText w:val="%1)"/>
      <w:lvlJc w:val="left"/>
      <w:pPr>
        <w:ind w:left="720" w:hanging="360"/>
      </w:pPr>
      <w:rPr>
        <w:rFonts w:hint="default"/>
        <w:color w:val="0070C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5100D5"/>
    <w:multiLevelType w:val="hybridMultilevel"/>
    <w:tmpl w:val="0E066F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134C13"/>
    <w:multiLevelType w:val="hybridMultilevel"/>
    <w:tmpl w:val="D3B0AC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F34B58"/>
    <w:multiLevelType w:val="hybridMultilevel"/>
    <w:tmpl w:val="47063B40"/>
    <w:lvl w:ilvl="0" w:tplc="5CE89D00">
      <w:start w:val="1"/>
      <w:numFmt w:val="decimal"/>
      <w:lvlText w:val="%1)"/>
      <w:lvlJc w:val="left"/>
      <w:pPr>
        <w:ind w:left="720" w:hanging="360"/>
      </w:pPr>
      <w:rPr>
        <w:rFonts w:hint="default"/>
        <w:color w:val="auto"/>
        <w:sz w:val="24"/>
      </w:rPr>
    </w:lvl>
    <w:lvl w:ilvl="1" w:tplc="860C219C">
      <w:start w:val="1"/>
      <w:numFmt w:val="decimal"/>
      <w:lvlText w:val="%2."/>
      <w:lvlJc w:val="left"/>
      <w:pPr>
        <w:ind w:left="1440" w:hanging="360"/>
      </w:pPr>
      <w:rPr>
        <w:rFonts w:hint="default"/>
        <w:b/>
      </w:rPr>
    </w:lvl>
    <w:lvl w:ilvl="2" w:tplc="6F3CD158">
      <w:start w:val="7"/>
      <w:numFmt w:val="bullet"/>
      <w:lvlText w:val="•"/>
      <w:lvlJc w:val="left"/>
      <w:pPr>
        <w:ind w:left="2340" w:hanging="360"/>
      </w:pPr>
      <w:rPr>
        <w:rFonts w:ascii="Calibri" w:eastAsiaTheme="minorHAnsi" w:hAnsi="Calibri"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EA7C12"/>
    <w:multiLevelType w:val="hybridMultilevel"/>
    <w:tmpl w:val="8B6C372A"/>
    <w:lvl w:ilvl="0" w:tplc="FFFFFFFF">
      <w:start w:val="1"/>
      <w:numFmt w:val="bullet"/>
      <w:lvlText w:val="•"/>
      <w:lvlJc w:val="left"/>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4E43DB"/>
    <w:multiLevelType w:val="hybridMultilevel"/>
    <w:tmpl w:val="00C4C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5567C2"/>
    <w:multiLevelType w:val="hybridMultilevel"/>
    <w:tmpl w:val="8932A3F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8D3F9D"/>
    <w:multiLevelType w:val="multilevel"/>
    <w:tmpl w:val="59903CF6"/>
    <w:lvl w:ilvl="0">
      <w:start w:val="1"/>
      <w:numFmt w:val="decimal"/>
      <w:lvlText w:val="%1.0"/>
      <w:lvlJc w:val="left"/>
      <w:pPr>
        <w:ind w:left="81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1" w15:restartNumberingAfterBreak="0">
    <w:nsid w:val="711505F1"/>
    <w:multiLevelType w:val="hybridMultilevel"/>
    <w:tmpl w:val="3800D326"/>
    <w:lvl w:ilvl="0" w:tplc="0409000F">
      <w:start w:val="1"/>
      <w:numFmt w:val="decimal"/>
      <w:lvlText w:val="%1."/>
      <w:lvlJc w:val="left"/>
      <w:pPr>
        <w:ind w:left="720" w:hanging="360"/>
      </w:pPr>
      <w:rPr>
        <w:rFonts w:hint="default"/>
        <w:color w:val="auto"/>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4652689"/>
    <w:multiLevelType w:val="hybridMultilevel"/>
    <w:tmpl w:val="2124DF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4901C65"/>
    <w:multiLevelType w:val="hybridMultilevel"/>
    <w:tmpl w:val="35102C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9FF7F8C"/>
    <w:multiLevelType w:val="hybridMultilevel"/>
    <w:tmpl w:val="E1725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8318237">
    <w:abstractNumId w:val="19"/>
  </w:num>
  <w:num w:numId="2" w16cid:durableId="629628867">
    <w:abstractNumId w:val="25"/>
  </w:num>
  <w:num w:numId="3" w16cid:durableId="1170100312">
    <w:abstractNumId w:val="32"/>
  </w:num>
  <w:num w:numId="4" w16cid:durableId="1477840270">
    <w:abstractNumId w:val="12"/>
  </w:num>
  <w:num w:numId="5" w16cid:durableId="1638955772">
    <w:abstractNumId w:val="15"/>
  </w:num>
  <w:num w:numId="6" w16cid:durableId="1839148218">
    <w:abstractNumId w:val="4"/>
  </w:num>
  <w:num w:numId="7" w16cid:durableId="242569152">
    <w:abstractNumId w:val="3"/>
  </w:num>
  <w:num w:numId="8" w16cid:durableId="36399642">
    <w:abstractNumId w:val="8"/>
  </w:num>
  <w:num w:numId="9" w16cid:durableId="1547523298">
    <w:abstractNumId w:val="30"/>
  </w:num>
  <w:num w:numId="10" w16cid:durableId="1154760202">
    <w:abstractNumId w:val="22"/>
  </w:num>
  <w:num w:numId="11" w16cid:durableId="989944136">
    <w:abstractNumId w:val="14"/>
  </w:num>
  <w:num w:numId="12" w16cid:durableId="2004817282">
    <w:abstractNumId w:val="23"/>
  </w:num>
  <w:num w:numId="13" w16cid:durableId="2034576086">
    <w:abstractNumId w:val="26"/>
  </w:num>
  <w:num w:numId="14" w16cid:durableId="2025478821">
    <w:abstractNumId w:val="20"/>
  </w:num>
  <w:num w:numId="15" w16cid:durableId="296303007">
    <w:abstractNumId w:val="11"/>
  </w:num>
  <w:num w:numId="16" w16cid:durableId="1172257327">
    <w:abstractNumId w:val="13"/>
  </w:num>
  <w:num w:numId="17" w16cid:durableId="411051586">
    <w:abstractNumId w:val="7"/>
  </w:num>
  <w:num w:numId="18" w16cid:durableId="1450853478">
    <w:abstractNumId w:val="5"/>
  </w:num>
  <w:num w:numId="19" w16cid:durableId="1562016148">
    <w:abstractNumId w:val="2"/>
  </w:num>
  <w:num w:numId="20" w16cid:durableId="419833718">
    <w:abstractNumId w:val="33"/>
  </w:num>
  <w:num w:numId="21" w16cid:durableId="1014111672">
    <w:abstractNumId w:val="34"/>
  </w:num>
  <w:num w:numId="22" w16cid:durableId="1539272852">
    <w:abstractNumId w:val="28"/>
  </w:num>
  <w:num w:numId="23" w16cid:durableId="207495926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7200607">
    <w:abstractNumId w:val="1"/>
  </w:num>
  <w:num w:numId="25" w16cid:durableId="2131047091">
    <w:abstractNumId w:val="0"/>
  </w:num>
  <w:num w:numId="26" w16cid:durableId="273249597">
    <w:abstractNumId w:val="24"/>
  </w:num>
  <w:num w:numId="27" w16cid:durableId="1109088670">
    <w:abstractNumId w:val="10"/>
  </w:num>
  <w:num w:numId="28" w16cid:durableId="1706251069">
    <w:abstractNumId w:val="21"/>
  </w:num>
  <w:num w:numId="29" w16cid:durableId="1412922295">
    <w:abstractNumId w:val="17"/>
  </w:num>
  <w:num w:numId="30" w16cid:durableId="211620646">
    <w:abstractNumId w:val="27"/>
  </w:num>
  <w:num w:numId="31" w16cid:durableId="2035417899">
    <w:abstractNumId w:val="29"/>
  </w:num>
  <w:num w:numId="32" w16cid:durableId="1133520958">
    <w:abstractNumId w:val="6"/>
  </w:num>
  <w:num w:numId="33" w16cid:durableId="592053906">
    <w:abstractNumId w:val="9"/>
  </w:num>
  <w:num w:numId="34" w16cid:durableId="12613781">
    <w:abstractNumId w:val="18"/>
  </w:num>
  <w:num w:numId="35" w16cid:durableId="180842647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A0NTSysDAyNTE3N7BQ0lEKTi0uzszPAykwqgUAqRaOuiwAAAA="/>
  </w:docVars>
  <w:rsids>
    <w:rsidRoot w:val="00503CC6"/>
    <w:rsid w:val="0000614A"/>
    <w:rsid w:val="00020972"/>
    <w:rsid w:val="00027C35"/>
    <w:rsid w:val="000359C7"/>
    <w:rsid w:val="00042AC7"/>
    <w:rsid w:val="000442A3"/>
    <w:rsid w:val="00046044"/>
    <w:rsid w:val="000473D2"/>
    <w:rsid w:val="0005028A"/>
    <w:rsid w:val="00050FE3"/>
    <w:rsid w:val="00053A3F"/>
    <w:rsid w:val="000570C5"/>
    <w:rsid w:val="00064D1C"/>
    <w:rsid w:val="00070C34"/>
    <w:rsid w:val="00071B27"/>
    <w:rsid w:val="00076C7C"/>
    <w:rsid w:val="0008147C"/>
    <w:rsid w:val="00093BA5"/>
    <w:rsid w:val="000A6FBC"/>
    <w:rsid w:val="000B2AFE"/>
    <w:rsid w:val="000D2275"/>
    <w:rsid w:val="000E3C7B"/>
    <w:rsid w:val="001067BA"/>
    <w:rsid w:val="001073D6"/>
    <w:rsid w:val="00120951"/>
    <w:rsid w:val="001241B9"/>
    <w:rsid w:val="001276E6"/>
    <w:rsid w:val="00130388"/>
    <w:rsid w:val="00134CE2"/>
    <w:rsid w:val="00144B00"/>
    <w:rsid w:val="0014742D"/>
    <w:rsid w:val="00193E69"/>
    <w:rsid w:val="001A6424"/>
    <w:rsid w:val="001B0812"/>
    <w:rsid w:val="001B11B9"/>
    <w:rsid w:val="001B4990"/>
    <w:rsid w:val="001C068F"/>
    <w:rsid w:val="001C1BBD"/>
    <w:rsid w:val="001C1CE3"/>
    <w:rsid w:val="001C5058"/>
    <w:rsid w:val="001D7755"/>
    <w:rsid w:val="001E1B88"/>
    <w:rsid w:val="001E7717"/>
    <w:rsid w:val="001F073F"/>
    <w:rsid w:val="00206EA4"/>
    <w:rsid w:val="00213C63"/>
    <w:rsid w:val="0023001A"/>
    <w:rsid w:val="0026209A"/>
    <w:rsid w:val="00281D51"/>
    <w:rsid w:val="00284F51"/>
    <w:rsid w:val="0028641A"/>
    <w:rsid w:val="00293331"/>
    <w:rsid w:val="002A4DFF"/>
    <w:rsid w:val="002B3F4D"/>
    <w:rsid w:val="002C49C0"/>
    <w:rsid w:val="002D040A"/>
    <w:rsid w:val="002D71FC"/>
    <w:rsid w:val="002E49DC"/>
    <w:rsid w:val="002F1A0C"/>
    <w:rsid w:val="002F6E60"/>
    <w:rsid w:val="00304724"/>
    <w:rsid w:val="00323F57"/>
    <w:rsid w:val="003310E7"/>
    <w:rsid w:val="00344E1D"/>
    <w:rsid w:val="003508B7"/>
    <w:rsid w:val="00350C8B"/>
    <w:rsid w:val="00362809"/>
    <w:rsid w:val="00362ECF"/>
    <w:rsid w:val="003A2D52"/>
    <w:rsid w:val="003A3F9F"/>
    <w:rsid w:val="003B05FC"/>
    <w:rsid w:val="003B19E0"/>
    <w:rsid w:val="003B5054"/>
    <w:rsid w:val="003C01D6"/>
    <w:rsid w:val="003C304B"/>
    <w:rsid w:val="003C3E7C"/>
    <w:rsid w:val="003C7243"/>
    <w:rsid w:val="003F2A0A"/>
    <w:rsid w:val="00406A52"/>
    <w:rsid w:val="00411B27"/>
    <w:rsid w:val="00413FBE"/>
    <w:rsid w:val="00430072"/>
    <w:rsid w:val="00430B5C"/>
    <w:rsid w:val="00433E4A"/>
    <w:rsid w:val="004532F3"/>
    <w:rsid w:val="004601F9"/>
    <w:rsid w:val="004700F3"/>
    <w:rsid w:val="004705CF"/>
    <w:rsid w:val="00471642"/>
    <w:rsid w:val="00471D9B"/>
    <w:rsid w:val="00472806"/>
    <w:rsid w:val="0047323A"/>
    <w:rsid w:val="004750CE"/>
    <w:rsid w:val="0048015C"/>
    <w:rsid w:val="004A1E84"/>
    <w:rsid w:val="004A69E1"/>
    <w:rsid w:val="004B445B"/>
    <w:rsid w:val="004B4F26"/>
    <w:rsid w:val="004B6F2D"/>
    <w:rsid w:val="004D341A"/>
    <w:rsid w:val="004D7413"/>
    <w:rsid w:val="004E6A5D"/>
    <w:rsid w:val="004F6BC1"/>
    <w:rsid w:val="00503CC6"/>
    <w:rsid w:val="00504198"/>
    <w:rsid w:val="00505C37"/>
    <w:rsid w:val="005114CE"/>
    <w:rsid w:val="005142BA"/>
    <w:rsid w:val="00520A82"/>
    <w:rsid w:val="00543CF9"/>
    <w:rsid w:val="00573772"/>
    <w:rsid w:val="00586AFF"/>
    <w:rsid w:val="005B5D55"/>
    <w:rsid w:val="005C18D9"/>
    <w:rsid w:val="005C3F1E"/>
    <w:rsid w:val="005C530C"/>
    <w:rsid w:val="005D468C"/>
    <w:rsid w:val="005D7A7A"/>
    <w:rsid w:val="005D7BD5"/>
    <w:rsid w:val="005E7EEB"/>
    <w:rsid w:val="005F0A41"/>
    <w:rsid w:val="005F535A"/>
    <w:rsid w:val="005F5C06"/>
    <w:rsid w:val="006017C1"/>
    <w:rsid w:val="00604D53"/>
    <w:rsid w:val="00606C26"/>
    <w:rsid w:val="0064007D"/>
    <w:rsid w:val="00662D84"/>
    <w:rsid w:val="006640B9"/>
    <w:rsid w:val="00670901"/>
    <w:rsid w:val="00680F10"/>
    <w:rsid w:val="006827FD"/>
    <w:rsid w:val="006917DC"/>
    <w:rsid w:val="00695C17"/>
    <w:rsid w:val="006A204C"/>
    <w:rsid w:val="006D5331"/>
    <w:rsid w:val="006E7007"/>
    <w:rsid w:val="006F2B7C"/>
    <w:rsid w:val="006F7DA9"/>
    <w:rsid w:val="00704792"/>
    <w:rsid w:val="00727F5F"/>
    <w:rsid w:val="00744276"/>
    <w:rsid w:val="007464EC"/>
    <w:rsid w:val="00771301"/>
    <w:rsid w:val="0077152E"/>
    <w:rsid w:val="00797AB3"/>
    <w:rsid w:val="007A0E38"/>
    <w:rsid w:val="007B2523"/>
    <w:rsid w:val="007D4505"/>
    <w:rsid w:val="007E5FF2"/>
    <w:rsid w:val="007E68C8"/>
    <w:rsid w:val="007F5627"/>
    <w:rsid w:val="00803B5E"/>
    <w:rsid w:val="00807248"/>
    <w:rsid w:val="0081316A"/>
    <w:rsid w:val="00834F80"/>
    <w:rsid w:val="0083562D"/>
    <w:rsid w:val="008363B7"/>
    <w:rsid w:val="008369F5"/>
    <w:rsid w:val="00854E3E"/>
    <w:rsid w:val="00862866"/>
    <w:rsid w:val="00881CF4"/>
    <w:rsid w:val="00882DC9"/>
    <w:rsid w:val="0088723C"/>
    <w:rsid w:val="0089384B"/>
    <w:rsid w:val="00896486"/>
    <w:rsid w:val="008A0C2D"/>
    <w:rsid w:val="008A6B88"/>
    <w:rsid w:val="008D1767"/>
    <w:rsid w:val="008D6D83"/>
    <w:rsid w:val="008E65CD"/>
    <w:rsid w:val="008F0392"/>
    <w:rsid w:val="00914A9B"/>
    <w:rsid w:val="00915E27"/>
    <w:rsid w:val="00923779"/>
    <w:rsid w:val="00935E39"/>
    <w:rsid w:val="00941892"/>
    <w:rsid w:val="00945A2E"/>
    <w:rsid w:val="0096424C"/>
    <w:rsid w:val="009708F6"/>
    <w:rsid w:val="00975B70"/>
    <w:rsid w:val="00982B7C"/>
    <w:rsid w:val="00983253"/>
    <w:rsid w:val="00990F17"/>
    <w:rsid w:val="00995AE7"/>
    <w:rsid w:val="009A0EEF"/>
    <w:rsid w:val="009A3BA7"/>
    <w:rsid w:val="009A5C84"/>
    <w:rsid w:val="009C5744"/>
    <w:rsid w:val="009C687B"/>
    <w:rsid w:val="009F02FC"/>
    <w:rsid w:val="009F238E"/>
    <w:rsid w:val="00A11EDD"/>
    <w:rsid w:val="00A12C87"/>
    <w:rsid w:val="00A16E4E"/>
    <w:rsid w:val="00A515FF"/>
    <w:rsid w:val="00A55472"/>
    <w:rsid w:val="00A61B7A"/>
    <w:rsid w:val="00A70654"/>
    <w:rsid w:val="00A72257"/>
    <w:rsid w:val="00A73BC2"/>
    <w:rsid w:val="00A7680D"/>
    <w:rsid w:val="00AA1C05"/>
    <w:rsid w:val="00AB1B51"/>
    <w:rsid w:val="00AB33D3"/>
    <w:rsid w:val="00AE1A46"/>
    <w:rsid w:val="00B03F07"/>
    <w:rsid w:val="00B0425C"/>
    <w:rsid w:val="00B36C4D"/>
    <w:rsid w:val="00B36E6A"/>
    <w:rsid w:val="00B444A2"/>
    <w:rsid w:val="00B51692"/>
    <w:rsid w:val="00B7295C"/>
    <w:rsid w:val="00B92805"/>
    <w:rsid w:val="00B9619C"/>
    <w:rsid w:val="00B97BCD"/>
    <w:rsid w:val="00BB038E"/>
    <w:rsid w:val="00BB4CA2"/>
    <w:rsid w:val="00BB5DD7"/>
    <w:rsid w:val="00BC02EA"/>
    <w:rsid w:val="00BC6450"/>
    <w:rsid w:val="00BD2D5B"/>
    <w:rsid w:val="00BF69DE"/>
    <w:rsid w:val="00C012C5"/>
    <w:rsid w:val="00C02757"/>
    <w:rsid w:val="00C1674C"/>
    <w:rsid w:val="00C36BCA"/>
    <w:rsid w:val="00C43C62"/>
    <w:rsid w:val="00C47520"/>
    <w:rsid w:val="00C85BAA"/>
    <w:rsid w:val="00CE488C"/>
    <w:rsid w:val="00CE7270"/>
    <w:rsid w:val="00D024C6"/>
    <w:rsid w:val="00D07D31"/>
    <w:rsid w:val="00D128DF"/>
    <w:rsid w:val="00D26013"/>
    <w:rsid w:val="00D27CB3"/>
    <w:rsid w:val="00D44C79"/>
    <w:rsid w:val="00D45652"/>
    <w:rsid w:val="00D45D54"/>
    <w:rsid w:val="00D521D9"/>
    <w:rsid w:val="00D54D8A"/>
    <w:rsid w:val="00D565DF"/>
    <w:rsid w:val="00D64536"/>
    <w:rsid w:val="00D64B3E"/>
    <w:rsid w:val="00D6586A"/>
    <w:rsid w:val="00D74B56"/>
    <w:rsid w:val="00D757F3"/>
    <w:rsid w:val="00D96791"/>
    <w:rsid w:val="00D96A29"/>
    <w:rsid w:val="00DA52F9"/>
    <w:rsid w:val="00DD2311"/>
    <w:rsid w:val="00DD67D9"/>
    <w:rsid w:val="00DE11B8"/>
    <w:rsid w:val="00DE6346"/>
    <w:rsid w:val="00E0013D"/>
    <w:rsid w:val="00E059CF"/>
    <w:rsid w:val="00E12834"/>
    <w:rsid w:val="00E12AA2"/>
    <w:rsid w:val="00E34F95"/>
    <w:rsid w:val="00E54013"/>
    <w:rsid w:val="00E574E4"/>
    <w:rsid w:val="00E72AE4"/>
    <w:rsid w:val="00E83D1F"/>
    <w:rsid w:val="00EA3F11"/>
    <w:rsid w:val="00EA671C"/>
    <w:rsid w:val="00EB2117"/>
    <w:rsid w:val="00EB43BF"/>
    <w:rsid w:val="00EC52CC"/>
    <w:rsid w:val="00ED2988"/>
    <w:rsid w:val="00ED3972"/>
    <w:rsid w:val="00ED43B4"/>
    <w:rsid w:val="00EE0C91"/>
    <w:rsid w:val="00EE1B4C"/>
    <w:rsid w:val="00EF0C91"/>
    <w:rsid w:val="00EF2255"/>
    <w:rsid w:val="00EF2B70"/>
    <w:rsid w:val="00EF50BE"/>
    <w:rsid w:val="00EF712C"/>
    <w:rsid w:val="00F05997"/>
    <w:rsid w:val="00F16014"/>
    <w:rsid w:val="00F162B9"/>
    <w:rsid w:val="00F16502"/>
    <w:rsid w:val="00F22037"/>
    <w:rsid w:val="00F22F65"/>
    <w:rsid w:val="00F424C5"/>
    <w:rsid w:val="00F45FEF"/>
    <w:rsid w:val="00F51198"/>
    <w:rsid w:val="00F51B75"/>
    <w:rsid w:val="00F73773"/>
    <w:rsid w:val="00F74832"/>
    <w:rsid w:val="00FA77A6"/>
    <w:rsid w:val="00FB7764"/>
    <w:rsid w:val="00FC340E"/>
    <w:rsid w:val="00FE5FA2"/>
    <w:rsid w:val="00FE74D9"/>
    <w:rsid w:val="00FF178C"/>
    <w:rsid w:val="00FF4CBA"/>
    <w:rsid w:val="028D06CB"/>
    <w:rsid w:val="0C776416"/>
    <w:rsid w:val="14D77328"/>
    <w:rsid w:val="17D2CF6A"/>
    <w:rsid w:val="1E0D64B9"/>
    <w:rsid w:val="23CA405F"/>
    <w:rsid w:val="24AB49DF"/>
    <w:rsid w:val="2CD258E1"/>
    <w:rsid w:val="39745DB7"/>
    <w:rsid w:val="744818BB"/>
    <w:rsid w:val="774C6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2E3006"/>
  <w15:chartTrackingRefBased/>
  <w15:docId w15:val="{D73F8463-E6EB-493E-91CD-FB587E48B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1"/>
    <w:qFormat/>
    <w:rsid w:val="002E49DC"/>
    <w:pPr>
      <w:widowControl w:val="0"/>
      <w:spacing w:before="120" w:after="0" w:line="240" w:lineRule="auto"/>
      <w:ind w:left="119"/>
      <w:outlineLvl w:val="2"/>
    </w:pPr>
    <w:rPr>
      <w:rFonts w:ascii="Calibri" w:eastAsia="Calibri" w:hAnsi="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B2523"/>
    <w:pPr>
      <w:ind w:left="720"/>
      <w:contextualSpacing/>
    </w:pPr>
  </w:style>
  <w:style w:type="character" w:styleId="CommentReference">
    <w:name w:val="annotation reference"/>
    <w:basedOn w:val="DefaultParagraphFont"/>
    <w:uiPriority w:val="99"/>
    <w:semiHidden/>
    <w:unhideWhenUsed/>
    <w:rsid w:val="008D6D83"/>
    <w:rPr>
      <w:sz w:val="16"/>
      <w:szCs w:val="16"/>
    </w:rPr>
  </w:style>
  <w:style w:type="paragraph" w:styleId="CommentText">
    <w:name w:val="annotation text"/>
    <w:basedOn w:val="Normal"/>
    <w:link w:val="CommentTextChar"/>
    <w:uiPriority w:val="99"/>
    <w:semiHidden/>
    <w:unhideWhenUsed/>
    <w:rsid w:val="008D6D83"/>
    <w:pPr>
      <w:spacing w:line="240" w:lineRule="auto"/>
    </w:pPr>
    <w:rPr>
      <w:sz w:val="20"/>
      <w:szCs w:val="20"/>
    </w:rPr>
  </w:style>
  <w:style w:type="character" w:customStyle="1" w:styleId="CommentTextChar">
    <w:name w:val="Comment Text Char"/>
    <w:basedOn w:val="DefaultParagraphFont"/>
    <w:link w:val="CommentText"/>
    <w:uiPriority w:val="99"/>
    <w:semiHidden/>
    <w:rsid w:val="008D6D83"/>
    <w:rPr>
      <w:sz w:val="20"/>
      <w:szCs w:val="20"/>
    </w:rPr>
  </w:style>
  <w:style w:type="paragraph" w:styleId="CommentSubject">
    <w:name w:val="annotation subject"/>
    <w:basedOn w:val="CommentText"/>
    <w:next w:val="CommentText"/>
    <w:link w:val="CommentSubjectChar"/>
    <w:uiPriority w:val="99"/>
    <w:semiHidden/>
    <w:unhideWhenUsed/>
    <w:rsid w:val="008D6D83"/>
    <w:rPr>
      <w:b/>
      <w:bCs/>
    </w:rPr>
  </w:style>
  <w:style w:type="character" w:customStyle="1" w:styleId="CommentSubjectChar">
    <w:name w:val="Comment Subject Char"/>
    <w:basedOn w:val="CommentTextChar"/>
    <w:link w:val="CommentSubject"/>
    <w:uiPriority w:val="99"/>
    <w:semiHidden/>
    <w:rsid w:val="008D6D83"/>
    <w:rPr>
      <w:b/>
      <w:bCs/>
      <w:sz w:val="20"/>
      <w:szCs w:val="20"/>
    </w:rPr>
  </w:style>
  <w:style w:type="paragraph" w:styleId="BalloonText">
    <w:name w:val="Balloon Text"/>
    <w:basedOn w:val="Normal"/>
    <w:link w:val="BalloonTextChar"/>
    <w:uiPriority w:val="99"/>
    <w:semiHidden/>
    <w:unhideWhenUsed/>
    <w:rsid w:val="008D6D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6D83"/>
    <w:rPr>
      <w:rFonts w:ascii="Segoe UI" w:hAnsi="Segoe UI" w:cs="Segoe UI"/>
      <w:sz w:val="18"/>
      <w:szCs w:val="18"/>
    </w:rPr>
  </w:style>
  <w:style w:type="paragraph" w:styleId="Header">
    <w:name w:val="header"/>
    <w:basedOn w:val="Normal"/>
    <w:link w:val="HeaderChar"/>
    <w:uiPriority w:val="99"/>
    <w:unhideWhenUsed/>
    <w:rsid w:val="002F6E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6E60"/>
  </w:style>
  <w:style w:type="paragraph" w:styleId="Footer">
    <w:name w:val="footer"/>
    <w:basedOn w:val="Normal"/>
    <w:link w:val="FooterChar"/>
    <w:uiPriority w:val="99"/>
    <w:unhideWhenUsed/>
    <w:rsid w:val="002F6E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6E60"/>
  </w:style>
  <w:style w:type="character" w:styleId="Hyperlink">
    <w:name w:val="Hyperlink"/>
    <w:basedOn w:val="DefaultParagraphFont"/>
    <w:uiPriority w:val="99"/>
    <w:unhideWhenUsed/>
    <w:rsid w:val="00EB2117"/>
    <w:rPr>
      <w:color w:val="0563C1" w:themeColor="hyperlink"/>
      <w:u w:val="single"/>
    </w:rPr>
  </w:style>
  <w:style w:type="character" w:styleId="UnresolvedMention">
    <w:name w:val="Unresolved Mention"/>
    <w:basedOn w:val="DefaultParagraphFont"/>
    <w:uiPriority w:val="99"/>
    <w:semiHidden/>
    <w:unhideWhenUsed/>
    <w:rsid w:val="00EB2117"/>
    <w:rPr>
      <w:color w:val="808080"/>
      <w:shd w:val="clear" w:color="auto" w:fill="E6E6E6"/>
    </w:rPr>
  </w:style>
  <w:style w:type="paragraph" w:styleId="BodyText">
    <w:name w:val="Body Text"/>
    <w:basedOn w:val="Normal"/>
    <w:link w:val="BodyTextChar"/>
    <w:uiPriority w:val="1"/>
    <w:qFormat/>
    <w:rsid w:val="00EA3F11"/>
    <w:pPr>
      <w:widowControl w:val="0"/>
      <w:spacing w:after="0" w:line="240" w:lineRule="auto"/>
      <w:ind w:left="119"/>
    </w:pPr>
    <w:rPr>
      <w:rFonts w:ascii="Calibri" w:eastAsia="Calibri" w:hAnsi="Calibri"/>
      <w:sz w:val="24"/>
      <w:szCs w:val="24"/>
    </w:rPr>
  </w:style>
  <w:style w:type="character" w:customStyle="1" w:styleId="BodyTextChar">
    <w:name w:val="Body Text Char"/>
    <w:basedOn w:val="DefaultParagraphFont"/>
    <w:link w:val="BodyText"/>
    <w:uiPriority w:val="1"/>
    <w:rsid w:val="00EA3F11"/>
    <w:rPr>
      <w:rFonts w:ascii="Calibri" w:eastAsia="Calibri" w:hAnsi="Calibri"/>
      <w:sz w:val="24"/>
      <w:szCs w:val="24"/>
    </w:rPr>
  </w:style>
  <w:style w:type="character" w:customStyle="1" w:styleId="Heading3Char">
    <w:name w:val="Heading 3 Char"/>
    <w:basedOn w:val="DefaultParagraphFont"/>
    <w:link w:val="Heading3"/>
    <w:uiPriority w:val="1"/>
    <w:rsid w:val="002E49DC"/>
    <w:rPr>
      <w:rFonts w:ascii="Calibri" w:eastAsia="Calibri" w:hAnsi="Calibri"/>
      <w:b/>
      <w:bCs/>
      <w:sz w:val="24"/>
      <w:szCs w:val="24"/>
    </w:rPr>
  </w:style>
  <w:style w:type="paragraph" w:customStyle="1" w:styleId="Default">
    <w:name w:val="Default"/>
    <w:rsid w:val="00BD2D5B"/>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unhideWhenUsed/>
    <w:rsid w:val="00B7295C"/>
    <w:pPr>
      <w:widowControl w:val="0"/>
      <w:spacing w:after="0" w:line="240" w:lineRule="auto"/>
    </w:pPr>
    <w:rPr>
      <w:sz w:val="20"/>
      <w:szCs w:val="20"/>
    </w:rPr>
  </w:style>
  <w:style w:type="character" w:customStyle="1" w:styleId="FootnoteTextChar">
    <w:name w:val="Footnote Text Char"/>
    <w:basedOn w:val="DefaultParagraphFont"/>
    <w:link w:val="FootnoteText"/>
    <w:uiPriority w:val="99"/>
    <w:rsid w:val="00B7295C"/>
    <w:rPr>
      <w:sz w:val="20"/>
      <w:szCs w:val="20"/>
    </w:rPr>
  </w:style>
  <w:style w:type="character" w:styleId="FootnoteReference">
    <w:name w:val="footnote reference"/>
    <w:basedOn w:val="DefaultParagraphFont"/>
    <w:uiPriority w:val="99"/>
    <w:semiHidden/>
    <w:unhideWhenUsed/>
    <w:rsid w:val="00B7295C"/>
    <w:rPr>
      <w:vertAlign w:val="superscript"/>
    </w:rPr>
  </w:style>
  <w:style w:type="character" w:customStyle="1" w:styleId="ListParagraphChar">
    <w:name w:val="List Paragraph Char"/>
    <w:link w:val="ListParagraph"/>
    <w:uiPriority w:val="34"/>
    <w:rsid w:val="006D5331"/>
  </w:style>
  <w:style w:type="character" w:customStyle="1" w:styleId="Body1Char">
    <w:name w:val="Body1 Char"/>
    <w:basedOn w:val="DefaultParagraphFont"/>
    <w:link w:val="Body1"/>
    <w:locked/>
    <w:rsid w:val="006D5331"/>
    <w:rPr>
      <w:rFonts w:ascii="Arial" w:eastAsia="Calibri" w:hAnsi="Arial" w:cs="Times New Roman"/>
    </w:rPr>
  </w:style>
  <w:style w:type="paragraph" w:customStyle="1" w:styleId="Body1">
    <w:name w:val="Body1"/>
    <w:basedOn w:val="Normal"/>
    <w:link w:val="Body1Char"/>
    <w:rsid w:val="006D5331"/>
    <w:pPr>
      <w:spacing w:after="120" w:line="240" w:lineRule="auto"/>
    </w:pPr>
    <w:rPr>
      <w:rFonts w:ascii="Arial" w:eastAsia="Calibri"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161429">
      <w:bodyDiv w:val="1"/>
      <w:marLeft w:val="0"/>
      <w:marRight w:val="0"/>
      <w:marTop w:val="0"/>
      <w:marBottom w:val="0"/>
      <w:divBdr>
        <w:top w:val="none" w:sz="0" w:space="0" w:color="auto"/>
        <w:left w:val="none" w:sz="0" w:space="0" w:color="auto"/>
        <w:bottom w:val="none" w:sz="0" w:space="0" w:color="auto"/>
        <w:right w:val="none" w:sz="0" w:space="0" w:color="auto"/>
      </w:divBdr>
    </w:div>
    <w:div w:id="427845789">
      <w:bodyDiv w:val="1"/>
      <w:marLeft w:val="0"/>
      <w:marRight w:val="0"/>
      <w:marTop w:val="0"/>
      <w:marBottom w:val="0"/>
      <w:divBdr>
        <w:top w:val="none" w:sz="0" w:space="0" w:color="auto"/>
        <w:left w:val="none" w:sz="0" w:space="0" w:color="auto"/>
        <w:bottom w:val="none" w:sz="0" w:space="0" w:color="auto"/>
        <w:right w:val="none" w:sz="0" w:space="0" w:color="auto"/>
      </w:divBdr>
    </w:div>
    <w:div w:id="1402484334">
      <w:bodyDiv w:val="1"/>
      <w:marLeft w:val="0"/>
      <w:marRight w:val="0"/>
      <w:marTop w:val="0"/>
      <w:marBottom w:val="0"/>
      <w:divBdr>
        <w:top w:val="none" w:sz="0" w:space="0" w:color="auto"/>
        <w:left w:val="none" w:sz="0" w:space="0" w:color="auto"/>
        <w:bottom w:val="none" w:sz="0" w:space="0" w:color="auto"/>
        <w:right w:val="none" w:sz="0" w:space="0" w:color="auto"/>
      </w:divBdr>
    </w:div>
    <w:div w:id="2015185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370170f-faa4-40ac-99a3-7759a6aad259">
      <Terms xmlns="http://schemas.microsoft.com/office/infopath/2007/PartnerControls"/>
    </lcf76f155ced4ddcb4097134ff3c332f>
    <TaxCatchAll xmlns="ea84c35e-12d2-4134-823c-5018d6421370" xsi:nil="true"/>
    <STATUS xmlns="c370170f-faa4-40ac-99a3-7759a6aad25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094FA0DDF60C94FB31D0EAF4B0AED90" ma:contentTypeVersion="20" ma:contentTypeDescription="Create a new document." ma:contentTypeScope="" ma:versionID="885c9a449ddb695e882a9e7c163cec7a">
  <xsd:schema xmlns:xsd="http://www.w3.org/2001/XMLSchema" xmlns:xs="http://www.w3.org/2001/XMLSchema" xmlns:p="http://schemas.microsoft.com/office/2006/metadata/properties" xmlns:ns2="c370170f-faa4-40ac-99a3-7759a6aad259" xmlns:ns3="ea84c35e-12d2-4134-823c-5018d6421370" targetNamespace="http://schemas.microsoft.com/office/2006/metadata/properties" ma:root="true" ma:fieldsID="02cc1f7db6a4b62b2a6d340edb6ac2ad" ns2:_="" ns3:_="">
    <xsd:import namespace="c370170f-faa4-40ac-99a3-7759a6aad259"/>
    <xsd:import namespace="ea84c35e-12d2-4134-823c-5018d642137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STATU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0170f-faa4-40ac-99a3-7759a6aad25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197929c-21eb-47fa-921e-49f925360fad"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84c35e-12d2-4134-823c-5018d642137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7f450ad-3438-4aef-83db-ffbfaac560e3}" ma:internalName="TaxCatchAll" ma:showField="CatchAllData" ma:web="ea84c35e-12d2-4134-823c-5018d64213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0CD2C9-1520-4BF6-88EE-A16B4E09FC45}">
  <ds:schemaRefs>
    <ds:schemaRef ds:uri="http://schemas.openxmlformats.org/officeDocument/2006/bibliography"/>
  </ds:schemaRefs>
</ds:datastoreItem>
</file>

<file path=customXml/itemProps2.xml><?xml version="1.0" encoding="utf-8"?>
<ds:datastoreItem xmlns:ds="http://schemas.openxmlformats.org/officeDocument/2006/customXml" ds:itemID="{ED4DB2FA-B016-4B65-809F-013B708FFF2B}">
  <ds:schemaRefs>
    <ds:schemaRef ds:uri="http://schemas.microsoft.com/sharepoint/v3/contenttype/forms"/>
  </ds:schemaRefs>
</ds:datastoreItem>
</file>

<file path=customXml/itemProps3.xml><?xml version="1.0" encoding="utf-8"?>
<ds:datastoreItem xmlns:ds="http://schemas.openxmlformats.org/officeDocument/2006/customXml" ds:itemID="{5D364CE6-22F0-412E-AEA9-759D4428CD3F}">
  <ds:schemaRefs>
    <ds:schemaRef ds:uri="http://schemas.microsoft.com/office/2006/metadata/properties"/>
    <ds:schemaRef ds:uri="http://schemas.openxmlformats.org/package/2006/metadata/core-properties"/>
    <ds:schemaRef ds:uri="8605e230-39ef-4861-8b36-4302c084a584"/>
    <ds:schemaRef ds:uri="http://purl.org/dc/dcmitype/"/>
    <ds:schemaRef ds:uri="http://schemas.microsoft.com/office/2006/documentManagement/types"/>
    <ds:schemaRef ds:uri="http://purl.org/dc/elements/1.1/"/>
    <ds:schemaRef ds:uri="http://schemas.microsoft.com/office/infopath/2007/PartnerControls"/>
    <ds:schemaRef ds:uri="http://www.w3.org/XML/1998/namespace"/>
    <ds:schemaRef ds:uri="3cd0feb3-d9bf-422e-82cf-a38ff3a18603"/>
    <ds:schemaRef ds:uri="http://purl.org/dc/terms/"/>
  </ds:schemaRefs>
</ds:datastoreItem>
</file>

<file path=customXml/itemProps4.xml><?xml version="1.0" encoding="utf-8"?>
<ds:datastoreItem xmlns:ds="http://schemas.openxmlformats.org/officeDocument/2006/customXml" ds:itemID="{8F82BDCB-5022-4288-A694-8DED7C12BA01}"/>
</file>

<file path=docProps/app.xml><?xml version="1.0" encoding="utf-8"?>
<Properties xmlns="http://schemas.openxmlformats.org/officeDocument/2006/extended-properties" xmlns:vt="http://schemas.openxmlformats.org/officeDocument/2006/docPropsVTypes">
  <Template>Normal.dotm</Template>
  <TotalTime>0</TotalTime>
  <Pages>11</Pages>
  <Words>3086</Words>
  <Characters>17905</Characters>
  <Application>Microsoft Office Word</Application>
  <DocSecurity>0</DocSecurity>
  <Lines>325</Lines>
  <Paragraphs>151</Paragraphs>
  <ScaleCrop>false</ScaleCrop>
  <Company/>
  <LinksUpToDate>false</LinksUpToDate>
  <CharactersWithSpaces>20840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Daniels, Edward J.</dc:creator>
  <cp:keywords/>
  <dc:description/>
  <cp:lastModifiedBy>Magdi Azer</cp:lastModifiedBy>
  <cp:revision>2</cp:revision>
  <cp:lastPrinted>2020-04-02T02:21:00Z</cp:lastPrinted>
  <dcterms:created xsi:type="dcterms:W3CDTF">2025-10-21T16:44:00Z</dcterms:created>
  <dcterms:modified xsi:type="dcterms:W3CDTF">2025-10-21T16:44:00Z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0x010100A094FA0DDF60C94FB31D0EAF4B0AED90</vt:lpwstr>
  </property>
  <property fmtid="{D5CDD505-2E9C-101B-9397-08002B2CF9AE}" pid="3" name="MediaServiceImageTags">
    <vt:lpwstr/>
  </property>
  <property fmtid="{D5CDD505-2E9C-101B-9397-08002B2CF9AE}" pid="4" name="GrammarlyDocumentId">
    <vt:lpwstr>8381a240-77bc-4641-ab6e-d9ea8e7e149a</vt:lpwstr>
  </property>
</Properties>
</file>