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C4D0B" w14:textId="394C72B3" w:rsidR="008A1378" w:rsidRDefault="005D3604" w:rsidP="008A1378">
      <w:pPr>
        <w:tabs>
          <w:tab w:val="left" w:pos="7344"/>
        </w:tabs>
      </w:pPr>
      <w:r w:rsidRPr="00136CED">
        <w:rPr>
          <w:b/>
          <w:bCs/>
          <w:noProof/>
          <w:sz w:val="28"/>
          <w:szCs w:val="28"/>
        </w:rPr>
        <w:drawing>
          <wp:anchor distT="0" distB="0" distL="114300" distR="114300" simplePos="0" relativeHeight="251658240" behindDoc="0" locked="0" layoutInCell="1" allowOverlap="1" wp14:anchorId="65D95E2B" wp14:editId="197D9274">
            <wp:simplePos x="0" y="0"/>
            <wp:positionH relativeFrom="column">
              <wp:posOffset>-190500</wp:posOffset>
            </wp:positionH>
            <wp:positionV relativeFrom="paragraph">
              <wp:posOffset>-106680</wp:posOffset>
            </wp:positionV>
            <wp:extent cx="1562100" cy="1266659"/>
            <wp:effectExtent l="0" t="0" r="0" b="0"/>
            <wp:wrapNone/>
            <wp:docPr id="3" name="Picture 2" descr="A logo for a company&#10;&#10;AI-generated content may be incorrect.">
              <a:extLst xmlns:a="http://schemas.openxmlformats.org/drawingml/2006/main">
                <a:ext uri="{FF2B5EF4-FFF2-40B4-BE49-F238E27FC236}">
                  <a16:creationId xmlns:a16="http://schemas.microsoft.com/office/drawing/2014/main" id="{B74E4FE0-9F51-9AF6-5138-F1B02B0221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company&#10;&#10;AI-generated content may be incorrect.">
                      <a:extLst>
                        <a:ext uri="{FF2B5EF4-FFF2-40B4-BE49-F238E27FC236}">
                          <a16:creationId xmlns:a16="http://schemas.microsoft.com/office/drawing/2014/main" id="{B74E4FE0-9F51-9AF6-5138-F1B02B0221A8}"/>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563265" cy="126760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2AB02461" wp14:editId="0989C3B6">
            <wp:simplePos x="0" y="0"/>
            <wp:positionH relativeFrom="column">
              <wp:posOffset>4602480</wp:posOffset>
            </wp:positionH>
            <wp:positionV relativeFrom="paragraph">
              <wp:posOffset>76200</wp:posOffset>
            </wp:positionV>
            <wp:extent cx="1488497" cy="679450"/>
            <wp:effectExtent l="0" t="0" r="0" b="6350"/>
            <wp:wrapNone/>
            <wp:docPr id="12" name="Picture 11" descr="A close up of a sign&#10;&#10;Description generated with high confidence">
              <a:extLst xmlns:a="http://schemas.openxmlformats.org/drawingml/2006/main">
                <a:ext uri="{FF2B5EF4-FFF2-40B4-BE49-F238E27FC236}">
                  <a16:creationId xmlns:a16="http://schemas.microsoft.com/office/drawing/2014/main" id="{10D016BE-986D-4CC4-96E7-7772A10711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close up of a sign&#10;&#10;Description generated with high confidence">
                      <a:extLst>
                        <a:ext uri="{FF2B5EF4-FFF2-40B4-BE49-F238E27FC236}">
                          <a16:creationId xmlns:a16="http://schemas.microsoft.com/office/drawing/2014/main" id="{10D016BE-986D-4CC4-96E7-7772A10711F5}"/>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8497" cy="679450"/>
                    </a:xfrm>
                    <a:prstGeom prst="rect">
                      <a:avLst/>
                    </a:prstGeom>
                  </pic:spPr>
                </pic:pic>
              </a:graphicData>
            </a:graphic>
            <wp14:sizeRelH relativeFrom="margin">
              <wp14:pctWidth>0</wp14:pctWidth>
            </wp14:sizeRelH>
            <wp14:sizeRelV relativeFrom="margin">
              <wp14:pctHeight>0</wp14:pctHeight>
            </wp14:sizeRelV>
          </wp:anchor>
        </w:drawing>
      </w:r>
      <w:r w:rsidR="008A1378">
        <w:tab/>
      </w:r>
    </w:p>
    <w:p w14:paraId="671D3BC1" w14:textId="77777777" w:rsidR="008A1378" w:rsidRDefault="008A1378"/>
    <w:p w14:paraId="3CFE7C3A" w14:textId="77777777" w:rsidR="008A1378" w:rsidRDefault="008A1378"/>
    <w:p w14:paraId="3DE9AFCC" w14:textId="77777777" w:rsidR="008A1378" w:rsidRDefault="008A1378" w:rsidP="008A1378">
      <w:pPr>
        <w:jc w:val="center"/>
      </w:pPr>
    </w:p>
    <w:p w14:paraId="7D74BADA" w14:textId="77777777" w:rsidR="008A1378" w:rsidRDefault="008A1378" w:rsidP="008A1378">
      <w:pPr>
        <w:jc w:val="center"/>
        <w:rPr>
          <w:sz w:val="36"/>
          <w:szCs w:val="36"/>
        </w:rPr>
      </w:pPr>
    </w:p>
    <w:p w14:paraId="6B9B542E" w14:textId="766435E6" w:rsidR="008A1378" w:rsidRPr="008A1378" w:rsidRDefault="008A1378" w:rsidP="008A1378">
      <w:pPr>
        <w:jc w:val="center"/>
        <w:rPr>
          <w:sz w:val="36"/>
          <w:szCs w:val="36"/>
        </w:rPr>
      </w:pPr>
      <w:r w:rsidRPr="008A1378">
        <w:rPr>
          <w:sz w:val="36"/>
          <w:szCs w:val="36"/>
        </w:rPr>
        <w:t>The REMADE Institute</w:t>
      </w:r>
    </w:p>
    <w:p w14:paraId="2CA262ED" w14:textId="77777777" w:rsidR="008A1378" w:rsidRDefault="008A1378" w:rsidP="008A1378">
      <w:pPr>
        <w:jc w:val="center"/>
      </w:pPr>
    </w:p>
    <w:p w14:paraId="30843C3F" w14:textId="679B654F" w:rsidR="008A1378" w:rsidRDefault="008A1378" w:rsidP="008A1378">
      <w:pPr>
        <w:jc w:val="center"/>
        <w:rPr>
          <w:sz w:val="48"/>
          <w:szCs w:val="48"/>
        </w:rPr>
      </w:pPr>
      <w:r w:rsidRPr="008A1378">
        <w:rPr>
          <w:sz w:val="48"/>
          <w:szCs w:val="48"/>
        </w:rPr>
        <w:t>Request for Proposals</w:t>
      </w:r>
    </w:p>
    <w:p w14:paraId="31FB8176" w14:textId="20728A93" w:rsidR="00DD45F4" w:rsidRPr="008A1378" w:rsidRDefault="00DD45F4" w:rsidP="008A1378">
      <w:pPr>
        <w:jc w:val="center"/>
        <w:rPr>
          <w:sz w:val="48"/>
          <w:szCs w:val="48"/>
        </w:rPr>
      </w:pPr>
      <w:r w:rsidRPr="00DD45F4">
        <w:rPr>
          <w:sz w:val="32"/>
          <w:szCs w:val="32"/>
        </w:rPr>
        <w:t>REMADE RFP Number:</w:t>
      </w:r>
      <w:r w:rsidR="009B2B04">
        <w:rPr>
          <w:sz w:val="32"/>
          <w:szCs w:val="32"/>
        </w:rPr>
        <w:t xml:space="preserve"> </w:t>
      </w:r>
      <w:r w:rsidR="004B5104">
        <w:rPr>
          <w:sz w:val="32"/>
          <w:szCs w:val="32"/>
        </w:rPr>
        <w:t>25-01-T</w:t>
      </w:r>
      <w:r w:rsidR="001774FC">
        <w:rPr>
          <w:sz w:val="32"/>
          <w:szCs w:val="32"/>
        </w:rPr>
        <w:t>R</w:t>
      </w:r>
      <w:r w:rsidR="0069392A">
        <w:rPr>
          <w:color w:val="EE0000"/>
          <w:sz w:val="32"/>
          <w:szCs w:val="32"/>
        </w:rPr>
        <w:t>, Revised 9/26/25</w:t>
      </w:r>
      <w:r w:rsidR="005249E6" w:rsidRPr="00FE7B0D">
        <w:rPr>
          <w:color w:val="EE0000"/>
          <w:sz w:val="32"/>
          <w:szCs w:val="32"/>
        </w:rPr>
        <w:t xml:space="preserve"> </w:t>
      </w:r>
      <w:r w:rsidR="00FE7B0D" w:rsidRPr="00FE7B0D">
        <w:rPr>
          <w:color w:val="EE0000"/>
          <w:sz w:val="32"/>
          <w:szCs w:val="32"/>
        </w:rPr>
        <w:t xml:space="preserve"> </w:t>
      </w:r>
    </w:p>
    <w:p w14:paraId="29E49C25" w14:textId="6B33265F" w:rsidR="008A1378" w:rsidRDefault="008A1378" w:rsidP="008A1378">
      <w:pPr>
        <w:jc w:val="center"/>
        <w:rPr>
          <w:b/>
          <w:bCs/>
          <w:sz w:val="44"/>
          <w:szCs w:val="44"/>
        </w:rPr>
      </w:pPr>
      <w:r w:rsidRPr="00DD45F4">
        <w:rPr>
          <w:b/>
          <w:bCs/>
          <w:sz w:val="44"/>
          <w:szCs w:val="44"/>
        </w:rPr>
        <w:t>New York State Waste Tire Program</w:t>
      </w:r>
    </w:p>
    <w:p w14:paraId="1478D3A3" w14:textId="4C69B137" w:rsidR="00DD45F4" w:rsidRDefault="00DD45F4" w:rsidP="008A1378">
      <w:pPr>
        <w:jc w:val="center"/>
        <w:rPr>
          <w:sz w:val="40"/>
          <w:szCs w:val="40"/>
        </w:rPr>
      </w:pPr>
      <w:r w:rsidRPr="00DD45F4">
        <w:rPr>
          <w:sz w:val="40"/>
          <w:szCs w:val="40"/>
        </w:rPr>
        <w:t>Proposal Due Date:</w:t>
      </w:r>
      <w:r w:rsidR="00B02163">
        <w:rPr>
          <w:sz w:val="40"/>
          <w:szCs w:val="40"/>
        </w:rPr>
        <w:t xml:space="preserve"> November 17, 2025</w:t>
      </w:r>
    </w:p>
    <w:p w14:paraId="5B4677BE" w14:textId="2EEC1DD1" w:rsidR="00DD45F4" w:rsidRDefault="00DD45F4" w:rsidP="008A1378">
      <w:pPr>
        <w:jc w:val="center"/>
        <w:rPr>
          <w:sz w:val="40"/>
          <w:szCs w:val="40"/>
        </w:rPr>
      </w:pPr>
      <w:r>
        <w:rPr>
          <w:sz w:val="40"/>
          <w:szCs w:val="40"/>
        </w:rPr>
        <w:t xml:space="preserve">Release date of </w:t>
      </w:r>
      <w:r w:rsidR="00FE7B0D">
        <w:rPr>
          <w:sz w:val="40"/>
          <w:szCs w:val="40"/>
        </w:rPr>
        <w:t>the</w:t>
      </w:r>
      <w:r>
        <w:rPr>
          <w:sz w:val="40"/>
          <w:szCs w:val="40"/>
        </w:rPr>
        <w:t xml:space="preserve"> RFP:</w:t>
      </w:r>
      <w:r w:rsidR="00B02163">
        <w:rPr>
          <w:sz w:val="40"/>
          <w:szCs w:val="40"/>
        </w:rPr>
        <w:t xml:space="preserve"> September 1</w:t>
      </w:r>
      <w:r w:rsidR="00CF620E">
        <w:rPr>
          <w:sz w:val="40"/>
          <w:szCs w:val="40"/>
        </w:rPr>
        <w:t>7</w:t>
      </w:r>
      <w:r w:rsidR="00B02163">
        <w:rPr>
          <w:sz w:val="40"/>
          <w:szCs w:val="40"/>
        </w:rPr>
        <w:t>, 2025</w:t>
      </w:r>
    </w:p>
    <w:p w14:paraId="7577CD4C" w14:textId="2430749E" w:rsidR="005249E6" w:rsidRPr="00FE7B0D" w:rsidRDefault="005249E6" w:rsidP="008A1378">
      <w:pPr>
        <w:jc w:val="center"/>
        <w:rPr>
          <w:color w:val="EE0000"/>
          <w:sz w:val="36"/>
          <w:szCs w:val="36"/>
        </w:rPr>
      </w:pPr>
      <w:r w:rsidRPr="00FE7B0D">
        <w:rPr>
          <w:color w:val="EE0000"/>
          <w:sz w:val="36"/>
          <w:szCs w:val="36"/>
        </w:rPr>
        <w:t xml:space="preserve">Release date of this </w:t>
      </w:r>
      <w:r w:rsidR="00FE7B0D" w:rsidRPr="00FE7B0D">
        <w:rPr>
          <w:color w:val="EE0000"/>
          <w:sz w:val="36"/>
          <w:szCs w:val="36"/>
        </w:rPr>
        <w:t>Version of the RFP</w:t>
      </w:r>
      <w:r w:rsidRPr="00FE7B0D">
        <w:rPr>
          <w:color w:val="EE0000"/>
          <w:sz w:val="36"/>
          <w:szCs w:val="36"/>
        </w:rPr>
        <w:t>: September 26, 2025</w:t>
      </w:r>
    </w:p>
    <w:tbl>
      <w:tblPr>
        <w:tblStyle w:val="TableGrid"/>
        <w:tblW w:w="9721" w:type="dxa"/>
        <w:tblLook w:val="04A0" w:firstRow="1" w:lastRow="0" w:firstColumn="1" w:lastColumn="0" w:noHBand="0" w:noVBand="1"/>
      </w:tblPr>
      <w:tblGrid>
        <w:gridCol w:w="2695"/>
        <w:gridCol w:w="5310"/>
        <w:gridCol w:w="1710"/>
        <w:gridCol w:w="6"/>
      </w:tblGrid>
      <w:tr w:rsidR="00EB6319" w:rsidRPr="00EB6319" w14:paraId="4FCDC698" w14:textId="77777777" w:rsidTr="00BC0392">
        <w:tc>
          <w:tcPr>
            <w:tcW w:w="9721" w:type="dxa"/>
            <w:gridSpan w:val="4"/>
          </w:tcPr>
          <w:p w14:paraId="65A04040" w14:textId="64A18796" w:rsidR="00EB6319" w:rsidRPr="00EB6319" w:rsidRDefault="00EB6319" w:rsidP="005249E6">
            <w:pPr>
              <w:jc w:val="center"/>
              <w:rPr>
                <w:b/>
                <w:bCs/>
              </w:rPr>
            </w:pPr>
            <w:r w:rsidRPr="00EB6319">
              <w:rPr>
                <w:b/>
                <w:bCs/>
              </w:rPr>
              <w:t xml:space="preserve">Revisions </w:t>
            </w:r>
            <w:r w:rsidR="00FE7B0D">
              <w:rPr>
                <w:b/>
                <w:bCs/>
              </w:rPr>
              <w:t>made to the</w:t>
            </w:r>
            <w:r w:rsidRPr="00EB6319">
              <w:rPr>
                <w:b/>
                <w:bCs/>
              </w:rPr>
              <w:t xml:space="preserve"> RFP</w:t>
            </w:r>
          </w:p>
        </w:tc>
      </w:tr>
      <w:tr w:rsidR="00EB6319" w:rsidRPr="00EB6319" w14:paraId="18E9300E" w14:textId="00836A3F" w:rsidTr="00BC0392">
        <w:trPr>
          <w:gridAfter w:val="1"/>
          <w:wAfter w:w="6" w:type="dxa"/>
        </w:trPr>
        <w:tc>
          <w:tcPr>
            <w:tcW w:w="2695" w:type="dxa"/>
          </w:tcPr>
          <w:p w14:paraId="3286E9E5" w14:textId="038ADD7A" w:rsidR="00EB6319" w:rsidRPr="00EB6319" w:rsidRDefault="00EB6319" w:rsidP="005249E6">
            <w:pPr>
              <w:jc w:val="center"/>
              <w:rPr>
                <w:b/>
                <w:bCs/>
                <w:sz w:val="22"/>
                <w:szCs w:val="22"/>
              </w:rPr>
            </w:pPr>
            <w:r w:rsidRPr="00EB6319">
              <w:rPr>
                <w:b/>
                <w:bCs/>
                <w:sz w:val="22"/>
                <w:szCs w:val="22"/>
              </w:rPr>
              <w:t>Sections Revised</w:t>
            </w:r>
          </w:p>
        </w:tc>
        <w:tc>
          <w:tcPr>
            <w:tcW w:w="5310" w:type="dxa"/>
          </w:tcPr>
          <w:p w14:paraId="7CC7D2A6" w14:textId="1387DF0A" w:rsidR="00EB6319" w:rsidRPr="00EB6319" w:rsidRDefault="00EB6319" w:rsidP="005249E6">
            <w:pPr>
              <w:jc w:val="center"/>
              <w:rPr>
                <w:b/>
                <w:bCs/>
                <w:sz w:val="22"/>
                <w:szCs w:val="22"/>
              </w:rPr>
            </w:pPr>
            <w:r w:rsidRPr="00EB6319">
              <w:rPr>
                <w:b/>
                <w:bCs/>
                <w:sz w:val="22"/>
                <w:szCs w:val="22"/>
              </w:rPr>
              <w:t>Revision Purpose</w:t>
            </w:r>
          </w:p>
        </w:tc>
        <w:tc>
          <w:tcPr>
            <w:tcW w:w="1710" w:type="dxa"/>
          </w:tcPr>
          <w:p w14:paraId="4C8FAA2F" w14:textId="7ABB18FF" w:rsidR="00EB6319" w:rsidRPr="00EB6319" w:rsidRDefault="00EB6319" w:rsidP="005249E6">
            <w:pPr>
              <w:jc w:val="center"/>
              <w:rPr>
                <w:b/>
                <w:bCs/>
                <w:sz w:val="22"/>
                <w:szCs w:val="22"/>
              </w:rPr>
            </w:pPr>
            <w:r w:rsidRPr="00EB6319">
              <w:rPr>
                <w:b/>
                <w:bCs/>
                <w:sz w:val="22"/>
                <w:szCs w:val="22"/>
              </w:rPr>
              <w:t>Revision Date</w:t>
            </w:r>
          </w:p>
        </w:tc>
      </w:tr>
      <w:tr w:rsidR="00EB6319" w:rsidRPr="00722949" w14:paraId="7F6C3908" w14:textId="77777777" w:rsidTr="00BC0392">
        <w:trPr>
          <w:gridAfter w:val="1"/>
          <w:wAfter w:w="6" w:type="dxa"/>
        </w:trPr>
        <w:tc>
          <w:tcPr>
            <w:tcW w:w="2695" w:type="dxa"/>
          </w:tcPr>
          <w:p w14:paraId="44E54567" w14:textId="3620F3B0" w:rsidR="00EB6319" w:rsidRPr="00722949" w:rsidRDefault="00EB6319" w:rsidP="00BC0392">
            <w:pPr>
              <w:rPr>
                <w:sz w:val="20"/>
                <w:szCs w:val="20"/>
              </w:rPr>
            </w:pPr>
            <w:r w:rsidRPr="00722949">
              <w:rPr>
                <w:sz w:val="20"/>
                <w:szCs w:val="20"/>
              </w:rPr>
              <w:t>3. Project Funding</w:t>
            </w:r>
          </w:p>
        </w:tc>
        <w:tc>
          <w:tcPr>
            <w:tcW w:w="5310" w:type="dxa"/>
          </w:tcPr>
          <w:p w14:paraId="3386E9F9" w14:textId="5AC10E05" w:rsidR="00EB6319" w:rsidRPr="00722949" w:rsidRDefault="00BC0392" w:rsidP="00BC0392">
            <w:pPr>
              <w:rPr>
                <w:sz w:val="20"/>
                <w:szCs w:val="20"/>
              </w:rPr>
            </w:pPr>
            <w:r w:rsidRPr="00722949">
              <w:rPr>
                <w:sz w:val="20"/>
                <w:szCs w:val="20"/>
              </w:rPr>
              <w:t>c</w:t>
            </w:r>
            <w:r w:rsidR="00EB6319" w:rsidRPr="00722949">
              <w:rPr>
                <w:sz w:val="20"/>
                <w:szCs w:val="20"/>
              </w:rPr>
              <w:t>larification of funding</w:t>
            </w:r>
          </w:p>
        </w:tc>
        <w:tc>
          <w:tcPr>
            <w:tcW w:w="1710" w:type="dxa"/>
          </w:tcPr>
          <w:p w14:paraId="59CABCB6" w14:textId="2FE019C1" w:rsidR="00EB6319" w:rsidRPr="00722949" w:rsidRDefault="00EB6319" w:rsidP="00BC0392">
            <w:pPr>
              <w:rPr>
                <w:sz w:val="20"/>
                <w:szCs w:val="20"/>
              </w:rPr>
            </w:pPr>
            <w:r w:rsidRPr="00722949">
              <w:rPr>
                <w:sz w:val="20"/>
                <w:szCs w:val="20"/>
              </w:rPr>
              <w:t>09/25/202</w:t>
            </w:r>
            <w:r w:rsidR="00BC0392" w:rsidRPr="00722949">
              <w:rPr>
                <w:sz w:val="20"/>
                <w:szCs w:val="20"/>
              </w:rPr>
              <w:t>5</w:t>
            </w:r>
          </w:p>
        </w:tc>
      </w:tr>
      <w:tr w:rsidR="00EB6319" w:rsidRPr="00722949" w14:paraId="17175D19" w14:textId="77777777" w:rsidTr="00BC0392">
        <w:trPr>
          <w:gridAfter w:val="1"/>
          <w:wAfter w:w="6" w:type="dxa"/>
        </w:trPr>
        <w:tc>
          <w:tcPr>
            <w:tcW w:w="2695" w:type="dxa"/>
          </w:tcPr>
          <w:p w14:paraId="75D4E256" w14:textId="29168558" w:rsidR="00EB6319" w:rsidRPr="00722949" w:rsidRDefault="00BC0392" w:rsidP="00BC0392">
            <w:pPr>
              <w:rPr>
                <w:sz w:val="20"/>
                <w:szCs w:val="20"/>
              </w:rPr>
            </w:pPr>
            <w:r w:rsidRPr="00722949">
              <w:rPr>
                <w:sz w:val="20"/>
                <w:szCs w:val="20"/>
              </w:rPr>
              <w:t xml:space="preserve">10. Criteria for Evaluation of Proposals </w:t>
            </w:r>
          </w:p>
        </w:tc>
        <w:tc>
          <w:tcPr>
            <w:tcW w:w="5310" w:type="dxa"/>
          </w:tcPr>
          <w:p w14:paraId="6299D6A9" w14:textId="1E9AD065" w:rsidR="00EB6319" w:rsidRPr="00722949" w:rsidRDefault="00BC0392" w:rsidP="00BC0392">
            <w:pPr>
              <w:rPr>
                <w:sz w:val="20"/>
                <w:szCs w:val="20"/>
              </w:rPr>
            </w:pPr>
            <w:r w:rsidRPr="00722949">
              <w:rPr>
                <w:sz w:val="20"/>
                <w:szCs w:val="20"/>
              </w:rPr>
              <w:t>added milestones and GNG milestones to 3</w:t>
            </w:r>
            <w:r w:rsidRPr="00722949">
              <w:rPr>
                <w:sz w:val="20"/>
                <w:szCs w:val="20"/>
                <w:vertAlign w:val="superscript"/>
              </w:rPr>
              <w:t>rd</w:t>
            </w:r>
            <w:r w:rsidRPr="00722949">
              <w:rPr>
                <w:sz w:val="20"/>
                <w:szCs w:val="20"/>
              </w:rPr>
              <w:t xml:space="preserve"> bullet of Technical Feasibility criterion</w:t>
            </w:r>
          </w:p>
        </w:tc>
        <w:tc>
          <w:tcPr>
            <w:tcW w:w="1710" w:type="dxa"/>
          </w:tcPr>
          <w:p w14:paraId="42CCF5CC" w14:textId="5CF914D4" w:rsidR="00EB6319" w:rsidRPr="00722949" w:rsidRDefault="00BC0392" w:rsidP="00BC0392">
            <w:pPr>
              <w:rPr>
                <w:sz w:val="20"/>
                <w:szCs w:val="20"/>
              </w:rPr>
            </w:pPr>
            <w:r w:rsidRPr="00722949">
              <w:rPr>
                <w:sz w:val="20"/>
                <w:szCs w:val="20"/>
              </w:rPr>
              <w:t>09/25/2025</w:t>
            </w:r>
          </w:p>
        </w:tc>
      </w:tr>
      <w:tr w:rsidR="00EB6319" w:rsidRPr="00722949" w14:paraId="7A31BE5D" w14:textId="77777777" w:rsidTr="00BC0392">
        <w:trPr>
          <w:gridAfter w:val="1"/>
          <w:wAfter w:w="6" w:type="dxa"/>
        </w:trPr>
        <w:tc>
          <w:tcPr>
            <w:tcW w:w="2695" w:type="dxa"/>
          </w:tcPr>
          <w:p w14:paraId="765B382F" w14:textId="6F32096B" w:rsidR="00EB6319" w:rsidRPr="00722949" w:rsidRDefault="00BC0392" w:rsidP="00BC0392">
            <w:pPr>
              <w:rPr>
                <w:sz w:val="20"/>
                <w:szCs w:val="20"/>
              </w:rPr>
            </w:pPr>
            <w:r w:rsidRPr="00722949">
              <w:rPr>
                <w:sz w:val="20"/>
                <w:szCs w:val="20"/>
              </w:rPr>
              <w:t>11. Instruction for the Technical Proposal</w:t>
            </w:r>
          </w:p>
        </w:tc>
        <w:tc>
          <w:tcPr>
            <w:tcW w:w="5310" w:type="dxa"/>
          </w:tcPr>
          <w:p w14:paraId="7CF0DD90" w14:textId="000AA2D0" w:rsidR="00EB6319" w:rsidRPr="00722949" w:rsidRDefault="00BC0392" w:rsidP="00BC0392">
            <w:pPr>
              <w:rPr>
                <w:sz w:val="20"/>
                <w:szCs w:val="20"/>
              </w:rPr>
            </w:pPr>
            <w:r w:rsidRPr="00722949">
              <w:rPr>
                <w:sz w:val="20"/>
                <w:szCs w:val="20"/>
              </w:rPr>
              <w:t xml:space="preserve">Under Workplan and Milestones: added requirement for 1 </w:t>
            </w:r>
            <w:r w:rsidR="00722949">
              <w:rPr>
                <w:sz w:val="20"/>
                <w:szCs w:val="20"/>
              </w:rPr>
              <w:t>GNG</w:t>
            </w:r>
            <w:r w:rsidRPr="00722949">
              <w:rPr>
                <w:sz w:val="20"/>
                <w:szCs w:val="20"/>
              </w:rPr>
              <w:t xml:space="preserve"> Milestone per year</w:t>
            </w:r>
          </w:p>
        </w:tc>
        <w:tc>
          <w:tcPr>
            <w:tcW w:w="1710" w:type="dxa"/>
          </w:tcPr>
          <w:p w14:paraId="3F70E05D" w14:textId="4CD8CD58" w:rsidR="00EB6319" w:rsidRPr="00722949" w:rsidRDefault="00BC0392" w:rsidP="00BC0392">
            <w:pPr>
              <w:rPr>
                <w:sz w:val="20"/>
                <w:szCs w:val="20"/>
              </w:rPr>
            </w:pPr>
            <w:r w:rsidRPr="00722949">
              <w:rPr>
                <w:sz w:val="20"/>
                <w:szCs w:val="20"/>
              </w:rPr>
              <w:t>09/25/2025</w:t>
            </w:r>
          </w:p>
        </w:tc>
      </w:tr>
      <w:tr w:rsidR="00EB6319" w:rsidRPr="00722949" w14:paraId="72AF5F9F" w14:textId="77777777" w:rsidTr="00722949">
        <w:trPr>
          <w:gridAfter w:val="1"/>
          <w:wAfter w:w="6" w:type="dxa"/>
          <w:trHeight w:val="287"/>
        </w:trPr>
        <w:tc>
          <w:tcPr>
            <w:tcW w:w="2695" w:type="dxa"/>
          </w:tcPr>
          <w:p w14:paraId="616100B3" w14:textId="21096B49" w:rsidR="00EB6319" w:rsidRPr="00722949" w:rsidRDefault="00722949" w:rsidP="00722949">
            <w:pPr>
              <w:pStyle w:val="Heading2"/>
              <w:spacing w:before="0" w:after="0"/>
              <w:rPr>
                <w:b/>
                <w:bCs/>
                <w:sz w:val="20"/>
                <w:szCs w:val="20"/>
              </w:rPr>
            </w:pPr>
            <w:r w:rsidRPr="00722949">
              <w:rPr>
                <w:rFonts w:asciiTheme="minorHAnsi" w:hAnsiTheme="minorHAnsi" w:cstheme="minorHAnsi"/>
                <w:color w:val="auto"/>
                <w:sz w:val="20"/>
                <w:szCs w:val="20"/>
              </w:rPr>
              <w:t>13.3 Annual Project Reviews</w:t>
            </w:r>
          </w:p>
        </w:tc>
        <w:tc>
          <w:tcPr>
            <w:tcW w:w="5310" w:type="dxa"/>
          </w:tcPr>
          <w:p w14:paraId="30EF853B" w14:textId="523C2D6F" w:rsidR="00EB6319" w:rsidRPr="00722949" w:rsidRDefault="00722949" w:rsidP="00722949">
            <w:pPr>
              <w:rPr>
                <w:b/>
                <w:bCs/>
                <w:sz w:val="20"/>
                <w:szCs w:val="20"/>
              </w:rPr>
            </w:pPr>
            <w:r w:rsidRPr="00722949">
              <w:rPr>
                <w:sz w:val="20"/>
                <w:szCs w:val="20"/>
              </w:rPr>
              <w:t>added milestones and GNG milestones to language</w:t>
            </w:r>
          </w:p>
        </w:tc>
        <w:tc>
          <w:tcPr>
            <w:tcW w:w="1710" w:type="dxa"/>
          </w:tcPr>
          <w:p w14:paraId="6FD700C5" w14:textId="66761137" w:rsidR="00EB6319" w:rsidRPr="00722949" w:rsidRDefault="00722949" w:rsidP="00722949">
            <w:pPr>
              <w:rPr>
                <w:sz w:val="20"/>
                <w:szCs w:val="20"/>
              </w:rPr>
            </w:pPr>
            <w:r w:rsidRPr="00722949">
              <w:rPr>
                <w:sz w:val="20"/>
                <w:szCs w:val="20"/>
              </w:rPr>
              <w:t>09/25/2025</w:t>
            </w:r>
          </w:p>
        </w:tc>
      </w:tr>
      <w:tr w:rsidR="00FE7B0D" w:rsidRPr="00722949" w14:paraId="323C4512" w14:textId="77777777" w:rsidTr="00722949">
        <w:trPr>
          <w:gridAfter w:val="1"/>
          <w:wAfter w:w="6" w:type="dxa"/>
          <w:trHeight w:val="287"/>
        </w:trPr>
        <w:tc>
          <w:tcPr>
            <w:tcW w:w="2695" w:type="dxa"/>
          </w:tcPr>
          <w:p w14:paraId="7AFEE66A" w14:textId="13960AF1" w:rsidR="00FE7B0D" w:rsidRPr="00722949" w:rsidRDefault="00FE7B0D" w:rsidP="00722949">
            <w:pPr>
              <w:pStyle w:val="Heading2"/>
              <w:spacing w:before="0" w:after="0"/>
              <w:rPr>
                <w:rFonts w:asciiTheme="minorHAnsi" w:hAnsiTheme="minorHAnsi" w:cstheme="minorHAnsi"/>
                <w:color w:val="auto"/>
                <w:sz w:val="20"/>
                <w:szCs w:val="20"/>
              </w:rPr>
            </w:pPr>
            <w:r>
              <w:rPr>
                <w:rFonts w:asciiTheme="minorHAnsi" w:hAnsiTheme="minorHAnsi" w:cstheme="minorHAnsi"/>
                <w:color w:val="auto"/>
                <w:sz w:val="20"/>
                <w:szCs w:val="20"/>
              </w:rPr>
              <w:t>14. Invoicing and Payment</w:t>
            </w:r>
          </w:p>
        </w:tc>
        <w:tc>
          <w:tcPr>
            <w:tcW w:w="5310" w:type="dxa"/>
          </w:tcPr>
          <w:p w14:paraId="1FDA5870" w14:textId="588D87AB" w:rsidR="00FE7B0D" w:rsidRPr="00722949" w:rsidRDefault="00FE7B0D" w:rsidP="00722949">
            <w:pPr>
              <w:rPr>
                <w:sz w:val="20"/>
                <w:szCs w:val="20"/>
              </w:rPr>
            </w:pPr>
            <w:r>
              <w:rPr>
                <w:sz w:val="20"/>
                <w:szCs w:val="20"/>
              </w:rPr>
              <w:t>Modified language for consistency with the clarification of funding made to Section 3 of this RFP</w:t>
            </w:r>
          </w:p>
        </w:tc>
        <w:tc>
          <w:tcPr>
            <w:tcW w:w="1710" w:type="dxa"/>
          </w:tcPr>
          <w:p w14:paraId="167F71C5" w14:textId="0BFCD1C1" w:rsidR="00FE7B0D" w:rsidRPr="00722949" w:rsidRDefault="00FE7B0D" w:rsidP="00722949">
            <w:pPr>
              <w:rPr>
                <w:sz w:val="20"/>
                <w:szCs w:val="20"/>
              </w:rPr>
            </w:pPr>
            <w:r>
              <w:rPr>
                <w:sz w:val="20"/>
                <w:szCs w:val="20"/>
              </w:rPr>
              <w:t>09/25/2025</w:t>
            </w:r>
          </w:p>
        </w:tc>
      </w:tr>
      <w:tr w:rsidR="00722949" w:rsidRPr="00722949" w14:paraId="4EC65EB1" w14:textId="77777777" w:rsidTr="001121AB">
        <w:trPr>
          <w:gridAfter w:val="1"/>
          <w:wAfter w:w="6" w:type="dxa"/>
        </w:trPr>
        <w:tc>
          <w:tcPr>
            <w:tcW w:w="9715" w:type="dxa"/>
            <w:gridSpan w:val="3"/>
          </w:tcPr>
          <w:p w14:paraId="1CA3B0E7" w14:textId="3BEB8513" w:rsidR="00722949" w:rsidRPr="00722949" w:rsidRDefault="00FE7B0D" w:rsidP="00722949">
            <w:pPr>
              <w:jc w:val="center"/>
              <w:rPr>
                <w:b/>
                <w:bCs/>
              </w:rPr>
            </w:pPr>
            <w:r>
              <w:rPr>
                <w:b/>
                <w:bCs/>
              </w:rPr>
              <w:t>Five (5) Revisions---</w:t>
            </w:r>
            <w:r w:rsidR="00722949" w:rsidRPr="00722949">
              <w:rPr>
                <w:b/>
                <w:bCs/>
              </w:rPr>
              <w:t>End of Revisions</w:t>
            </w:r>
          </w:p>
        </w:tc>
      </w:tr>
    </w:tbl>
    <w:p w14:paraId="41D06870" w14:textId="77777777" w:rsidR="00DD45F4" w:rsidRPr="00DD45F4" w:rsidRDefault="00DD45F4" w:rsidP="008A1378">
      <w:pPr>
        <w:jc w:val="center"/>
        <w:rPr>
          <w:b/>
          <w:bCs/>
          <w:sz w:val="44"/>
          <w:szCs w:val="44"/>
        </w:rPr>
      </w:pPr>
    </w:p>
    <w:p w14:paraId="0BDDD6DF" w14:textId="6536EDEB" w:rsidR="00A55E3D" w:rsidRDefault="00A55E3D">
      <w:pPr>
        <w:rPr>
          <w:sz w:val="44"/>
          <w:szCs w:val="44"/>
        </w:rPr>
      </w:pPr>
      <w:r>
        <w:rPr>
          <w:sz w:val="44"/>
          <w:szCs w:val="44"/>
        </w:rPr>
        <w:br w:type="page"/>
      </w:r>
    </w:p>
    <w:sdt>
      <w:sdtPr>
        <w:rPr>
          <w:rFonts w:asciiTheme="minorHAnsi" w:eastAsiaTheme="minorHAnsi" w:hAnsiTheme="minorHAnsi" w:cstheme="minorBidi"/>
          <w:color w:val="auto"/>
          <w:kern w:val="2"/>
          <w:sz w:val="24"/>
          <w:szCs w:val="24"/>
          <w14:ligatures w14:val="standardContextual"/>
        </w:rPr>
        <w:id w:val="888616051"/>
        <w:docPartObj>
          <w:docPartGallery w:val="Table of Contents"/>
          <w:docPartUnique/>
        </w:docPartObj>
      </w:sdtPr>
      <w:sdtEndPr>
        <w:rPr>
          <w:b/>
          <w:bCs/>
          <w:noProof/>
        </w:rPr>
      </w:sdtEndPr>
      <w:sdtContent>
        <w:p w14:paraId="66718DC6" w14:textId="4FF61069" w:rsidR="00A55E3D" w:rsidRDefault="00A55E3D">
          <w:pPr>
            <w:pStyle w:val="TOCHeading"/>
          </w:pPr>
          <w:r>
            <w:t>Contents</w:t>
          </w:r>
        </w:p>
        <w:p w14:paraId="4D5FE60B" w14:textId="603E862D" w:rsidR="00C90310" w:rsidRDefault="00A55E3D">
          <w:pPr>
            <w:pStyle w:val="TOC1"/>
            <w:rPr>
              <w:rFonts w:eastAsiaTheme="minorEastAsia"/>
              <w:noProof/>
            </w:rPr>
          </w:pPr>
          <w:r>
            <w:fldChar w:fldCharType="begin"/>
          </w:r>
          <w:r>
            <w:instrText xml:space="preserve"> TOC \o "1-3" \h \z \u </w:instrText>
          </w:r>
          <w:r>
            <w:fldChar w:fldCharType="separate"/>
          </w:r>
          <w:hyperlink w:anchor="_Toc209003164" w:history="1">
            <w:r w:rsidR="00C90310" w:rsidRPr="00791CA4">
              <w:rPr>
                <w:rStyle w:val="Hyperlink"/>
                <w:rFonts w:cstheme="minorHAnsi"/>
                <w:b/>
                <w:bCs/>
                <w:noProof/>
              </w:rPr>
              <w:t>1.</w:t>
            </w:r>
            <w:r w:rsidR="00C90310">
              <w:rPr>
                <w:rFonts w:eastAsiaTheme="minorEastAsia"/>
                <w:noProof/>
              </w:rPr>
              <w:tab/>
            </w:r>
            <w:r w:rsidR="00C90310" w:rsidRPr="00791CA4">
              <w:rPr>
                <w:rStyle w:val="Hyperlink"/>
                <w:rFonts w:cstheme="minorHAnsi"/>
                <w:b/>
                <w:bCs/>
                <w:noProof/>
              </w:rPr>
              <w:t>General Information:</w:t>
            </w:r>
            <w:r w:rsidR="00C90310">
              <w:rPr>
                <w:noProof/>
                <w:webHidden/>
              </w:rPr>
              <w:tab/>
            </w:r>
            <w:r w:rsidR="00C90310">
              <w:rPr>
                <w:noProof/>
                <w:webHidden/>
              </w:rPr>
              <w:fldChar w:fldCharType="begin"/>
            </w:r>
            <w:r w:rsidR="00C90310">
              <w:rPr>
                <w:noProof/>
                <w:webHidden/>
              </w:rPr>
              <w:instrText xml:space="preserve"> PAGEREF _Toc209003164 \h </w:instrText>
            </w:r>
            <w:r w:rsidR="00C90310">
              <w:rPr>
                <w:noProof/>
                <w:webHidden/>
              </w:rPr>
            </w:r>
            <w:r w:rsidR="00C90310">
              <w:rPr>
                <w:noProof/>
                <w:webHidden/>
              </w:rPr>
              <w:fldChar w:fldCharType="separate"/>
            </w:r>
            <w:r w:rsidR="00C15D16">
              <w:rPr>
                <w:noProof/>
                <w:webHidden/>
              </w:rPr>
              <w:t>3</w:t>
            </w:r>
            <w:r w:rsidR="00C90310">
              <w:rPr>
                <w:noProof/>
                <w:webHidden/>
              </w:rPr>
              <w:fldChar w:fldCharType="end"/>
            </w:r>
          </w:hyperlink>
        </w:p>
        <w:p w14:paraId="73091507" w14:textId="116D075A" w:rsidR="00C90310" w:rsidRDefault="00C90310">
          <w:pPr>
            <w:pStyle w:val="TOC1"/>
            <w:rPr>
              <w:rFonts w:eastAsiaTheme="minorEastAsia"/>
              <w:noProof/>
            </w:rPr>
          </w:pPr>
          <w:hyperlink w:anchor="_Toc209003165" w:history="1">
            <w:r w:rsidRPr="00791CA4">
              <w:rPr>
                <w:rStyle w:val="Hyperlink"/>
                <w:rFonts w:cstheme="minorHAnsi"/>
                <w:b/>
                <w:bCs/>
                <w:noProof/>
              </w:rPr>
              <w:t>2.</w:t>
            </w:r>
            <w:r>
              <w:rPr>
                <w:rFonts w:eastAsiaTheme="minorEastAsia"/>
                <w:noProof/>
              </w:rPr>
              <w:tab/>
            </w:r>
            <w:r w:rsidRPr="00791CA4">
              <w:rPr>
                <w:rStyle w:val="Hyperlink"/>
                <w:rFonts w:cstheme="minorHAnsi"/>
                <w:b/>
                <w:bCs/>
                <w:noProof/>
              </w:rPr>
              <w:t>Background:</w:t>
            </w:r>
            <w:r>
              <w:rPr>
                <w:noProof/>
                <w:webHidden/>
              </w:rPr>
              <w:tab/>
            </w:r>
            <w:r>
              <w:rPr>
                <w:noProof/>
                <w:webHidden/>
              </w:rPr>
              <w:fldChar w:fldCharType="begin"/>
            </w:r>
            <w:r>
              <w:rPr>
                <w:noProof/>
                <w:webHidden/>
              </w:rPr>
              <w:instrText xml:space="preserve"> PAGEREF _Toc209003165 \h </w:instrText>
            </w:r>
            <w:r>
              <w:rPr>
                <w:noProof/>
                <w:webHidden/>
              </w:rPr>
            </w:r>
            <w:r>
              <w:rPr>
                <w:noProof/>
                <w:webHidden/>
              </w:rPr>
              <w:fldChar w:fldCharType="separate"/>
            </w:r>
            <w:r w:rsidR="00C15D16">
              <w:rPr>
                <w:noProof/>
                <w:webHidden/>
              </w:rPr>
              <w:t>3</w:t>
            </w:r>
            <w:r>
              <w:rPr>
                <w:noProof/>
                <w:webHidden/>
              </w:rPr>
              <w:fldChar w:fldCharType="end"/>
            </w:r>
          </w:hyperlink>
        </w:p>
        <w:p w14:paraId="3E789000" w14:textId="3EB57F0D" w:rsidR="00C90310" w:rsidRDefault="00C90310">
          <w:pPr>
            <w:pStyle w:val="TOC1"/>
            <w:rPr>
              <w:rFonts w:eastAsiaTheme="minorEastAsia"/>
              <w:noProof/>
            </w:rPr>
          </w:pPr>
          <w:hyperlink w:anchor="_Toc209003166" w:history="1">
            <w:r w:rsidRPr="00791CA4">
              <w:rPr>
                <w:rStyle w:val="Hyperlink"/>
                <w:rFonts w:cstheme="minorHAnsi"/>
                <w:b/>
                <w:bCs/>
                <w:noProof/>
              </w:rPr>
              <w:t>3.</w:t>
            </w:r>
            <w:r>
              <w:rPr>
                <w:rFonts w:eastAsiaTheme="minorEastAsia"/>
                <w:noProof/>
              </w:rPr>
              <w:tab/>
            </w:r>
            <w:r w:rsidRPr="00791CA4">
              <w:rPr>
                <w:rStyle w:val="Hyperlink"/>
                <w:rFonts w:cstheme="minorHAnsi"/>
                <w:b/>
                <w:bCs/>
                <w:noProof/>
              </w:rPr>
              <w:t>Project Funding</w:t>
            </w:r>
            <w:r>
              <w:rPr>
                <w:noProof/>
                <w:webHidden/>
              </w:rPr>
              <w:tab/>
            </w:r>
            <w:r>
              <w:rPr>
                <w:noProof/>
                <w:webHidden/>
              </w:rPr>
              <w:fldChar w:fldCharType="begin"/>
            </w:r>
            <w:r>
              <w:rPr>
                <w:noProof/>
                <w:webHidden/>
              </w:rPr>
              <w:instrText xml:space="preserve"> PAGEREF _Toc209003166 \h </w:instrText>
            </w:r>
            <w:r>
              <w:rPr>
                <w:noProof/>
                <w:webHidden/>
              </w:rPr>
            </w:r>
            <w:r>
              <w:rPr>
                <w:noProof/>
                <w:webHidden/>
              </w:rPr>
              <w:fldChar w:fldCharType="separate"/>
            </w:r>
            <w:r w:rsidR="00C15D16">
              <w:rPr>
                <w:noProof/>
                <w:webHidden/>
              </w:rPr>
              <w:t>4</w:t>
            </w:r>
            <w:r>
              <w:rPr>
                <w:noProof/>
                <w:webHidden/>
              </w:rPr>
              <w:fldChar w:fldCharType="end"/>
            </w:r>
          </w:hyperlink>
        </w:p>
        <w:p w14:paraId="32391D8D" w14:textId="1C704B9C" w:rsidR="00C90310" w:rsidRDefault="00C90310">
          <w:pPr>
            <w:pStyle w:val="TOC2"/>
            <w:tabs>
              <w:tab w:val="right" w:leader="dot" w:pos="9350"/>
            </w:tabs>
            <w:rPr>
              <w:rFonts w:eastAsiaTheme="minorEastAsia"/>
              <w:noProof/>
            </w:rPr>
          </w:pPr>
          <w:hyperlink w:anchor="_Toc209003167" w:history="1">
            <w:r w:rsidRPr="00791CA4">
              <w:rPr>
                <w:rStyle w:val="Hyperlink"/>
                <w:rFonts w:cstheme="minorHAnsi"/>
                <w:b/>
                <w:bCs/>
                <w:noProof/>
              </w:rPr>
              <w:t>3.1 Technology Development Projects</w:t>
            </w:r>
            <w:r>
              <w:rPr>
                <w:noProof/>
                <w:webHidden/>
              </w:rPr>
              <w:tab/>
            </w:r>
            <w:r>
              <w:rPr>
                <w:noProof/>
                <w:webHidden/>
              </w:rPr>
              <w:fldChar w:fldCharType="begin"/>
            </w:r>
            <w:r>
              <w:rPr>
                <w:noProof/>
                <w:webHidden/>
              </w:rPr>
              <w:instrText xml:space="preserve"> PAGEREF _Toc209003167 \h </w:instrText>
            </w:r>
            <w:r>
              <w:rPr>
                <w:noProof/>
                <w:webHidden/>
              </w:rPr>
            </w:r>
            <w:r>
              <w:rPr>
                <w:noProof/>
                <w:webHidden/>
              </w:rPr>
              <w:fldChar w:fldCharType="separate"/>
            </w:r>
            <w:r w:rsidR="00C15D16">
              <w:rPr>
                <w:noProof/>
                <w:webHidden/>
              </w:rPr>
              <w:t>4</w:t>
            </w:r>
            <w:r>
              <w:rPr>
                <w:noProof/>
                <w:webHidden/>
              </w:rPr>
              <w:fldChar w:fldCharType="end"/>
            </w:r>
          </w:hyperlink>
        </w:p>
        <w:p w14:paraId="542F83FC" w14:textId="05504C38" w:rsidR="00C90310" w:rsidRDefault="00C90310">
          <w:pPr>
            <w:pStyle w:val="TOC2"/>
            <w:tabs>
              <w:tab w:val="right" w:leader="dot" w:pos="9350"/>
            </w:tabs>
            <w:rPr>
              <w:rFonts w:eastAsiaTheme="minorEastAsia"/>
              <w:noProof/>
            </w:rPr>
          </w:pPr>
          <w:hyperlink w:anchor="_Toc209003168" w:history="1">
            <w:r w:rsidRPr="00791CA4">
              <w:rPr>
                <w:rStyle w:val="Hyperlink"/>
                <w:rFonts w:cstheme="minorHAnsi"/>
                <w:b/>
                <w:bCs/>
                <w:noProof/>
              </w:rPr>
              <w:t>3.2 Technology Demonstration Projects</w:t>
            </w:r>
            <w:r>
              <w:rPr>
                <w:noProof/>
                <w:webHidden/>
              </w:rPr>
              <w:tab/>
            </w:r>
            <w:r>
              <w:rPr>
                <w:noProof/>
                <w:webHidden/>
              </w:rPr>
              <w:fldChar w:fldCharType="begin"/>
            </w:r>
            <w:r>
              <w:rPr>
                <w:noProof/>
                <w:webHidden/>
              </w:rPr>
              <w:instrText xml:space="preserve"> PAGEREF _Toc209003168 \h </w:instrText>
            </w:r>
            <w:r>
              <w:rPr>
                <w:noProof/>
                <w:webHidden/>
              </w:rPr>
            </w:r>
            <w:r>
              <w:rPr>
                <w:noProof/>
                <w:webHidden/>
              </w:rPr>
              <w:fldChar w:fldCharType="separate"/>
            </w:r>
            <w:r w:rsidR="00C15D16">
              <w:rPr>
                <w:noProof/>
                <w:webHidden/>
              </w:rPr>
              <w:t>4</w:t>
            </w:r>
            <w:r>
              <w:rPr>
                <w:noProof/>
                <w:webHidden/>
              </w:rPr>
              <w:fldChar w:fldCharType="end"/>
            </w:r>
          </w:hyperlink>
        </w:p>
        <w:p w14:paraId="3DE74B9D" w14:textId="3A8CDACA" w:rsidR="00C90310" w:rsidRDefault="00C90310">
          <w:pPr>
            <w:pStyle w:val="TOC1"/>
            <w:rPr>
              <w:rFonts w:eastAsiaTheme="minorEastAsia"/>
              <w:noProof/>
            </w:rPr>
          </w:pPr>
          <w:hyperlink w:anchor="_Toc209003169" w:history="1">
            <w:r w:rsidRPr="00791CA4">
              <w:rPr>
                <w:rStyle w:val="Hyperlink"/>
                <w:rFonts w:cstheme="minorHAnsi"/>
                <w:b/>
                <w:bCs/>
                <w:noProof/>
              </w:rPr>
              <w:t>4.</w:t>
            </w:r>
            <w:r>
              <w:rPr>
                <w:rFonts w:eastAsiaTheme="minorEastAsia"/>
                <w:noProof/>
              </w:rPr>
              <w:tab/>
            </w:r>
            <w:r w:rsidRPr="00791CA4">
              <w:rPr>
                <w:rStyle w:val="Hyperlink"/>
                <w:rFonts w:cstheme="minorHAnsi"/>
                <w:b/>
                <w:bCs/>
                <w:noProof/>
              </w:rPr>
              <w:t>Development vs Demonstration Projects</w:t>
            </w:r>
            <w:r>
              <w:rPr>
                <w:noProof/>
                <w:webHidden/>
              </w:rPr>
              <w:tab/>
            </w:r>
            <w:r>
              <w:rPr>
                <w:noProof/>
                <w:webHidden/>
              </w:rPr>
              <w:fldChar w:fldCharType="begin"/>
            </w:r>
            <w:r>
              <w:rPr>
                <w:noProof/>
                <w:webHidden/>
              </w:rPr>
              <w:instrText xml:space="preserve"> PAGEREF _Toc209003169 \h </w:instrText>
            </w:r>
            <w:r>
              <w:rPr>
                <w:noProof/>
                <w:webHidden/>
              </w:rPr>
            </w:r>
            <w:r>
              <w:rPr>
                <w:noProof/>
                <w:webHidden/>
              </w:rPr>
              <w:fldChar w:fldCharType="separate"/>
            </w:r>
            <w:r w:rsidR="00C15D16">
              <w:rPr>
                <w:noProof/>
                <w:webHidden/>
              </w:rPr>
              <w:t>4</w:t>
            </w:r>
            <w:r>
              <w:rPr>
                <w:noProof/>
                <w:webHidden/>
              </w:rPr>
              <w:fldChar w:fldCharType="end"/>
            </w:r>
          </w:hyperlink>
        </w:p>
        <w:p w14:paraId="6D4CA38B" w14:textId="7CC8BF08" w:rsidR="00C90310" w:rsidRDefault="00C90310">
          <w:pPr>
            <w:pStyle w:val="TOC1"/>
            <w:rPr>
              <w:rFonts w:eastAsiaTheme="minorEastAsia"/>
              <w:noProof/>
            </w:rPr>
          </w:pPr>
          <w:hyperlink w:anchor="_Toc209003170" w:history="1">
            <w:r w:rsidRPr="00791CA4">
              <w:rPr>
                <w:rStyle w:val="Hyperlink"/>
                <w:rFonts w:cstheme="minorHAnsi"/>
                <w:b/>
                <w:bCs/>
                <w:noProof/>
              </w:rPr>
              <w:t>5.</w:t>
            </w:r>
            <w:r>
              <w:rPr>
                <w:rFonts w:eastAsiaTheme="minorEastAsia"/>
                <w:noProof/>
              </w:rPr>
              <w:tab/>
            </w:r>
            <w:r w:rsidRPr="00791CA4">
              <w:rPr>
                <w:rStyle w:val="Hyperlink"/>
                <w:rFonts w:cstheme="minorHAnsi"/>
                <w:b/>
                <w:bCs/>
                <w:noProof/>
              </w:rPr>
              <w:t>General Guidance for Proposals</w:t>
            </w:r>
            <w:r>
              <w:rPr>
                <w:noProof/>
                <w:webHidden/>
              </w:rPr>
              <w:tab/>
            </w:r>
            <w:r>
              <w:rPr>
                <w:noProof/>
                <w:webHidden/>
              </w:rPr>
              <w:fldChar w:fldCharType="begin"/>
            </w:r>
            <w:r>
              <w:rPr>
                <w:noProof/>
                <w:webHidden/>
              </w:rPr>
              <w:instrText xml:space="preserve"> PAGEREF _Toc209003170 \h </w:instrText>
            </w:r>
            <w:r>
              <w:rPr>
                <w:noProof/>
                <w:webHidden/>
              </w:rPr>
            </w:r>
            <w:r>
              <w:rPr>
                <w:noProof/>
                <w:webHidden/>
              </w:rPr>
              <w:fldChar w:fldCharType="separate"/>
            </w:r>
            <w:r w:rsidR="00C15D16">
              <w:rPr>
                <w:noProof/>
                <w:webHidden/>
              </w:rPr>
              <w:t>4</w:t>
            </w:r>
            <w:r>
              <w:rPr>
                <w:noProof/>
                <w:webHidden/>
              </w:rPr>
              <w:fldChar w:fldCharType="end"/>
            </w:r>
          </w:hyperlink>
        </w:p>
        <w:p w14:paraId="302AFFB6" w14:textId="36F16A03" w:rsidR="00C90310" w:rsidRDefault="00C90310">
          <w:pPr>
            <w:pStyle w:val="TOC1"/>
            <w:rPr>
              <w:rFonts w:eastAsiaTheme="minorEastAsia"/>
              <w:noProof/>
            </w:rPr>
          </w:pPr>
          <w:hyperlink w:anchor="_Toc209003171" w:history="1">
            <w:r w:rsidRPr="00791CA4">
              <w:rPr>
                <w:rStyle w:val="Hyperlink"/>
                <w:rFonts w:cstheme="minorHAnsi"/>
                <w:b/>
                <w:bCs/>
                <w:noProof/>
              </w:rPr>
              <w:t>6.</w:t>
            </w:r>
            <w:r>
              <w:rPr>
                <w:rFonts w:eastAsiaTheme="minorEastAsia"/>
                <w:noProof/>
              </w:rPr>
              <w:tab/>
            </w:r>
            <w:r w:rsidRPr="00791CA4">
              <w:rPr>
                <w:rStyle w:val="Hyperlink"/>
                <w:rFonts w:cstheme="minorHAnsi"/>
                <w:b/>
                <w:bCs/>
                <w:noProof/>
              </w:rPr>
              <w:t>Scope of Technologies/Projects that are Considered Responsive to this RFP</w:t>
            </w:r>
            <w:r>
              <w:rPr>
                <w:noProof/>
                <w:webHidden/>
              </w:rPr>
              <w:tab/>
            </w:r>
            <w:r>
              <w:rPr>
                <w:noProof/>
                <w:webHidden/>
              </w:rPr>
              <w:fldChar w:fldCharType="begin"/>
            </w:r>
            <w:r>
              <w:rPr>
                <w:noProof/>
                <w:webHidden/>
              </w:rPr>
              <w:instrText xml:space="preserve"> PAGEREF _Toc209003171 \h </w:instrText>
            </w:r>
            <w:r>
              <w:rPr>
                <w:noProof/>
                <w:webHidden/>
              </w:rPr>
            </w:r>
            <w:r>
              <w:rPr>
                <w:noProof/>
                <w:webHidden/>
              </w:rPr>
              <w:fldChar w:fldCharType="separate"/>
            </w:r>
            <w:r w:rsidR="00C15D16">
              <w:rPr>
                <w:noProof/>
                <w:webHidden/>
              </w:rPr>
              <w:t>5</w:t>
            </w:r>
            <w:r>
              <w:rPr>
                <w:noProof/>
                <w:webHidden/>
              </w:rPr>
              <w:fldChar w:fldCharType="end"/>
            </w:r>
          </w:hyperlink>
        </w:p>
        <w:p w14:paraId="7CA0B876" w14:textId="5A10552E" w:rsidR="00C90310" w:rsidRDefault="00C90310">
          <w:pPr>
            <w:pStyle w:val="TOC1"/>
            <w:rPr>
              <w:rFonts w:eastAsiaTheme="minorEastAsia"/>
              <w:noProof/>
            </w:rPr>
          </w:pPr>
          <w:hyperlink w:anchor="_Toc209003172" w:history="1">
            <w:r w:rsidRPr="00791CA4">
              <w:rPr>
                <w:rStyle w:val="Hyperlink"/>
                <w:rFonts w:cstheme="minorHAnsi"/>
                <w:b/>
                <w:bCs/>
                <w:noProof/>
              </w:rPr>
              <w:t>7.</w:t>
            </w:r>
            <w:r>
              <w:rPr>
                <w:rFonts w:eastAsiaTheme="minorEastAsia"/>
                <w:noProof/>
              </w:rPr>
              <w:tab/>
            </w:r>
            <w:r w:rsidRPr="00791CA4">
              <w:rPr>
                <w:rStyle w:val="Hyperlink"/>
                <w:rFonts w:cstheme="minorHAnsi"/>
                <w:b/>
                <w:bCs/>
                <w:noProof/>
              </w:rPr>
              <w:t>Technologies/Projects that will be Considered Non-responsive to this RFP</w:t>
            </w:r>
            <w:r>
              <w:rPr>
                <w:noProof/>
                <w:webHidden/>
              </w:rPr>
              <w:tab/>
            </w:r>
            <w:r>
              <w:rPr>
                <w:noProof/>
                <w:webHidden/>
              </w:rPr>
              <w:fldChar w:fldCharType="begin"/>
            </w:r>
            <w:r>
              <w:rPr>
                <w:noProof/>
                <w:webHidden/>
              </w:rPr>
              <w:instrText xml:space="preserve"> PAGEREF _Toc209003172 \h </w:instrText>
            </w:r>
            <w:r>
              <w:rPr>
                <w:noProof/>
                <w:webHidden/>
              </w:rPr>
            </w:r>
            <w:r>
              <w:rPr>
                <w:noProof/>
                <w:webHidden/>
              </w:rPr>
              <w:fldChar w:fldCharType="separate"/>
            </w:r>
            <w:r w:rsidR="00C15D16">
              <w:rPr>
                <w:noProof/>
                <w:webHidden/>
              </w:rPr>
              <w:t>5</w:t>
            </w:r>
            <w:r>
              <w:rPr>
                <w:noProof/>
                <w:webHidden/>
              </w:rPr>
              <w:fldChar w:fldCharType="end"/>
            </w:r>
          </w:hyperlink>
        </w:p>
        <w:p w14:paraId="3CD194C8" w14:textId="10A84F4D" w:rsidR="00C90310" w:rsidRDefault="00C90310">
          <w:pPr>
            <w:pStyle w:val="TOC1"/>
            <w:rPr>
              <w:rFonts w:eastAsiaTheme="minorEastAsia"/>
              <w:noProof/>
            </w:rPr>
          </w:pPr>
          <w:hyperlink w:anchor="_Toc209003173" w:history="1">
            <w:r w:rsidRPr="00791CA4">
              <w:rPr>
                <w:rStyle w:val="Hyperlink"/>
                <w:rFonts w:cstheme="minorHAnsi"/>
                <w:b/>
                <w:bCs/>
                <w:noProof/>
              </w:rPr>
              <w:t>8.</w:t>
            </w:r>
            <w:r>
              <w:rPr>
                <w:rFonts w:eastAsiaTheme="minorEastAsia"/>
                <w:noProof/>
              </w:rPr>
              <w:tab/>
            </w:r>
            <w:r w:rsidRPr="00791CA4">
              <w:rPr>
                <w:rStyle w:val="Hyperlink"/>
                <w:rFonts w:cstheme="minorHAnsi"/>
                <w:b/>
                <w:bCs/>
                <w:noProof/>
              </w:rPr>
              <w:t>Review and Selection of Proposals and Award of Projects</w:t>
            </w:r>
            <w:r>
              <w:rPr>
                <w:noProof/>
                <w:webHidden/>
              </w:rPr>
              <w:tab/>
            </w:r>
            <w:r>
              <w:rPr>
                <w:noProof/>
                <w:webHidden/>
              </w:rPr>
              <w:fldChar w:fldCharType="begin"/>
            </w:r>
            <w:r>
              <w:rPr>
                <w:noProof/>
                <w:webHidden/>
              </w:rPr>
              <w:instrText xml:space="preserve"> PAGEREF _Toc209003173 \h </w:instrText>
            </w:r>
            <w:r>
              <w:rPr>
                <w:noProof/>
                <w:webHidden/>
              </w:rPr>
            </w:r>
            <w:r>
              <w:rPr>
                <w:noProof/>
                <w:webHidden/>
              </w:rPr>
              <w:fldChar w:fldCharType="separate"/>
            </w:r>
            <w:r w:rsidR="00C15D16">
              <w:rPr>
                <w:noProof/>
                <w:webHidden/>
              </w:rPr>
              <w:t>6</w:t>
            </w:r>
            <w:r>
              <w:rPr>
                <w:noProof/>
                <w:webHidden/>
              </w:rPr>
              <w:fldChar w:fldCharType="end"/>
            </w:r>
          </w:hyperlink>
        </w:p>
        <w:p w14:paraId="4F4597B2" w14:textId="56617BB2" w:rsidR="00C90310" w:rsidRDefault="00C90310">
          <w:pPr>
            <w:pStyle w:val="TOC1"/>
            <w:rPr>
              <w:rFonts w:eastAsiaTheme="minorEastAsia"/>
              <w:noProof/>
            </w:rPr>
          </w:pPr>
          <w:hyperlink w:anchor="_Toc209003174" w:history="1">
            <w:r w:rsidRPr="00791CA4">
              <w:rPr>
                <w:rStyle w:val="Hyperlink"/>
                <w:rFonts w:cstheme="minorHAnsi"/>
                <w:b/>
                <w:bCs/>
                <w:noProof/>
              </w:rPr>
              <w:t>9.</w:t>
            </w:r>
            <w:r>
              <w:rPr>
                <w:rFonts w:eastAsiaTheme="minorEastAsia"/>
                <w:noProof/>
              </w:rPr>
              <w:tab/>
            </w:r>
            <w:r w:rsidRPr="00791CA4">
              <w:rPr>
                <w:rStyle w:val="Hyperlink"/>
                <w:rFonts w:cstheme="minorHAnsi"/>
                <w:b/>
                <w:bCs/>
                <w:noProof/>
              </w:rPr>
              <w:t>Mandatory Qualification Requirements</w:t>
            </w:r>
            <w:r>
              <w:rPr>
                <w:noProof/>
                <w:webHidden/>
              </w:rPr>
              <w:tab/>
            </w:r>
            <w:r>
              <w:rPr>
                <w:noProof/>
                <w:webHidden/>
              </w:rPr>
              <w:fldChar w:fldCharType="begin"/>
            </w:r>
            <w:r>
              <w:rPr>
                <w:noProof/>
                <w:webHidden/>
              </w:rPr>
              <w:instrText xml:space="preserve"> PAGEREF _Toc209003174 \h </w:instrText>
            </w:r>
            <w:r>
              <w:rPr>
                <w:noProof/>
                <w:webHidden/>
              </w:rPr>
            </w:r>
            <w:r>
              <w:rPr>
                <w:noProof/>
                <w:webHidden/>
              </w:rPr>
              <w:fldChar w:fldCharType="separate"/>
            </w:r>
            <w:r w:rsidR="00C15D16">
              <w:rPr>
                <w:noProof/>
                <w:webHidden/>
              </w:rPr>
              <w:t>6</w:t>
            </w:r>
            <w:r>
              <w:rPr>
                <w:noProof/>
                <w:webHidden/>
              </w:rPr>
              <w:fldChar w:fldCharType="end"/>
            </w:r>
          </w:hyperlink>
        </w:p>
        <w:p w14:paraId="3BD955BD" w14:textId="65708AC4" w:rsidR="00C90310" w:rsidRDefault="00C90310">
          <w:pPr>
            <w:pStyle w:val="TOC1"/>
            <w:rPr>
              <w:rFonts w:eastAsiaTheme="minorEastAsia"/>
              <w:noProof/>
            </w:rPr>
          </w:pPr>
          <w:hyperlink w:anchor="_Toc209003175" w:history="1">
            <w:r w:rsidRPr="00791CA4">
              <w:rPr>
                <w:rStyle w:val="Hyperlink"/>
                <w:rFonts w:cstheme="minorHAnsi"/>
                <w:b/>
                <w:bCs/>
                <w:noProof/>
              </w:rPr>
              <w:t>10.</w:t>
            </w:r>
            <w:r>
              <w:rPr>
                <w:rFonts w:eastAsiaTheme="minorEastAsia"/>
                <w:noProof/>
              </w:rPr>
              <w:tab/>
            </w:r>
            <w:r w:rsidRPr="00791CA4">
              <w:rPr>
                <w:rStyle w:val="Hyperlink"/>
                <w:rFonts w:cstheme="minorHAnsi"/>
                <w:b/>
                <w:bCs/>
                <w:noProof/>
              </w:rPr>
              <w:t>Criteria for Evaluation of Proposals</w:t>
            </w:r>
            <w:r>
              <w:rPr>
                <w:noProof/>
                <w:webHidden/>
              </w:rPr>
              <w:tab/>
            </w:r>
            <w:r>
              <w:rPr>
                <w:noProof/>
                <w:webHidden/>
              </w:rPr>
              <w:fldChar w:fldCharType="begin"/>
            </w:r>
            <w:r>
              <w:rPr>
                <w:noProof/>
                <w:webHidden/>
              </w:rPr>
              <w:instrText xml:space="preserve"> PAGEREF _Toc209003175 \h </w:instrText>
            </w:r>
            <w:r>
              <w:rPr>
                <w:noProof/>
                <w:webHidden/>
              </w:rPr>
            </w:r>
            <w:r>
              <w:rPr>
                <w:noProof/>
                <w:webHidden/>
              </w:rPr>
              <w:fldChar w:fldCharType="separate"/>
            </w:r>
            <w:r w:rsidR="00C15D16">
              <w:rPr>
                <w:noProof/>
                <w:webHidden/>
              </w:rPr>
              <w:t>6</w:t>
            </w:r>
            <w:r>
              <w:rPr>
                <w:noProof/>
                <w:webHidden/>
              </w:rPr>
              <w:fldChar w:fldCharType="end"/>
            </w:r>
          </w:hyperlink>
        </w:p>
        <w:p w14:paraId="1BBB17D8" w14:textId="72FC19EB" w:rsidR="00C90310" w:rsidRDefault="00C90310">
          <w:pPr>
            <w:pStyle w:val="TOC1"/>
            <w:rPr>
              <w:rFonts w:eastAsiaTheme="minorEastAsia"/>
              <w:noProof/>
            </w:rPr>
          </w:pPr>
          <w:hyperlink w:anchor="_Toc209003176" w:history="1">
            <w:r w:rsidRPr="00791CA4">
              <w:rPr>
                <w:rStyle w:val="Hyperlink"/>
                <w:rFonts w:cstheme="minorHAnsi"/>
                <w:b/>
                <w:bCs/>
                <w:noProof/>
              </w:rPr>
              <w:t>11.</w:t>
            </w:r>
            <w:r>
              <w:rPr>
                <w:rFonts w:eastAsiaTheme="minorEastAsia"/>
                <w:noProof/>
              </w:rPr>
              <w:tab/>
            </w:r>
            <w:r w:rsidRPr="00791CA4">
              <w:rPr>
                <w:rStyle w:val="Hyperlink"/>
                <w:rFonts w:cstheme="minorHAnsi"/>
                <w:b/>
                <w:bCs/>
                <w:noProof/>
              </w:rPr>
              <w:t>Instructions for the Technical Proposal</w:t>
            </w:r>
            <w:r>
              <w:rPr>
                <w:noProof/>
                <w:webHidden/>
              </w:rPr>
              <w:tab/>
            </w:r>
            <w:r>
              <w:rPr>
                <w:noProof/>
                <w:webHidden/>
              </w:rPr>
              <w:fldChar w:fldCharType="begin"/>
            </w:r>
            <w:r>
              <w:rPr>
                <w:noProof/>
                <w:webHidden/>
              </w:rPr>
              <w:instrText xml:space="preserve"> PAGEREF _Toc209003176 \h </w:instrText>
            </w:r>
            <w:r>
              <w:rPr>
                <w:noProof/>
                <w:webHidden/>
              </w:rPr>
            </w:r>
            <w:r>
              <w:rPr>
                <w:noProof/>
                <w:webHidden/>
              </w:rPr>
              <w:fldChar w:fldCharType="separate"/>
            </w:r>
            <w:r w:rsidR="00C15D16">
              <w:rPr>
                <w:noProof/>
                <w:webHidden/>
              </w:rPr>
              <w:t>8</w:t>
            </w:r>
            <w:r>
              <w:rPr>
                <w:noProof/>
                <w:webHidden/>
              </w:rPr>
              <w:fldChar w:fldCharType="end"/>
            </w:r>
          </w:hyperlink>
        </w:p>
        <w:p w14:paraId="738E6752" w14:textId="302D010C" w:rsidR="00C90310" w:rsidRDefault="00C90310">
          <w:pPr>
            <w:pStyle w:val="TOC1"/>
            <w:rPr>
              <w:rFonts w:eastAsiaTheme="minorEastAsia"/>
              <w:noProof/>
            </w:rPr>
          </w:pPr>
          <w:hyperlink w:anchor="_Toc209003177" w:history="1">
            <w:r w:rsidRPr="00791CA4">
              <w:rPr>
                <w:rStyle w:val="Hyperlink"/>
                <w:rFonts w:cstheme="minorHAnsi"/>
                <w:b/>
                <w:bCs/>
                <w:noProof/>
              </w:rPr>
              <w:t>12.</w:t>
            </w:r>
            <w:r>
              <w:rPr>
                <w:rFonts w:eastAsiaTheme="minorEastAsia"/>
                <w:noProof/>
              </w:rPr>
              <w:tab/>
            </w:r>
            <w:r w:rsidRPr="00791CA4">
              <w:rPr>
                <w:rStyle w:val="Hyperlink"/>
                <w:rFonts w:cstheme="minorHAnsi"/>
                <w:b/>
                <w:bCs/>
                <w:noProof/>
              </w:rPr>
              <w:t>Instructions for the Budget Proposal</w:t>
            </w:r>
            <w:r>
              <w:rPr>
                <w:noProof/>
                <w:webHidden/>
              </w:rPr>
              <w:tab/>
            </w:r>
            <w:r>
              <w:rPr>
                <w:noProof/>
                <w:webHidden/>
              </w:rPr>
              <w:fldChar w:fldCharType="begin"/>
            </w:r>
            <w:r>
              <w:rPr>
                <w:noProof/>
                <w:webHidden/>
              </w:rPr>
              <w:instrText xml:space="preserve"> PAGEREF _Toc209003177 \h </w:instrText>
            </w:r>
            <w:r>
              <w:rPr>
                <w:noProof/>
                <w:webHidden/>
              </w:rPr>
            </w:r>
            <w:r>
              <w:rPr>
                <w:noProof/>
                <w:webHidden/>
              </w:rPr>
              <w:fldChar w:fldCharType="separate"/>
            </w:r>
            <w:r w:rsidR="00C15D16">
              <w:rPr>
                <w:noProof/>
                <w:webHidden/>
              </w:rPr>
              <w:t>10</w:t>
            </w:r>
            <w:r>
              <w:rPr>
                <w:noProof/>
                <w:webHidden/>
              </w:rPr>
              <w:fldChar w:fldCharType="end"/>
            </w:r>
          </w:hyperlink>
        </w:p>
        <w:p w14:paraId="391EBB49" w14:textId="686B29B5" w:rsidR="00C90310" w:rsidRDefault="00C90310">
          <w:pPr>
            <w:pStyle w:val="TOC1"/>
            <w:rPr>
              <w:rFonts w:eastAsiaTheme="minorEastAsia"/>
              <w:noProof/>
            </w:rPr>
          </w:pPr>
          <w:hyperlink w:anchor="_Toc209003178" w:history="1">
            <w:r w:rsidRPr="00791CA4">
              <w:rPr>
                <w:rStyle w:val="Hyperlink"/>
                <w:rFonts w:cstheme="minorHAnsi"/>
                <w:b/>
                <w:bCs/>
                <w:noProof/>
              </w:rPr>
              <w:t>13.</w:t>
            </w:r>
            <w:r>
              <w:rPr>
                <w:rFonts w:eastAsiaTheme="minorEastAsia"/>
                <w:noProof/>
              </w:rPr>
              <w:tab/>
            </w:r>
            <w:r w:rsidRPr="00791CA4">
              <w:rPr>
                <w:rStyle w:val="Hyperlink"/>
                <w:rFonts w:cstheme="minorHAnsi"/>
                <w:b/>
                <w:bCs/>
                <w:noProof/>
              </w:rPr>
              <w:t>Project Management and Reporting</w:t>
            </w:r>
            <w:r>
              <w:rPr>
                <w:noProof/>
                <w:webHidden/>
              </w:rPr>
              <w:tab/>
            </w:r>
            <w:r>
              <w:rPr>
                <w:noProof/>
                <w:webHidden/>
              </w:rPr>
              <w:fldChar w:fldCharType="begin"/>
            </w:r>
            <w:r>
              <w:rPr>
                <w:noProof/>
                <w:webHidden/>
              </w:rPr>
              <w:instrText xml:space="preserve"> PAGEREF _Toc209003178 \h </w:instrText>
            </w:r>
            <w:r>
              <w:rPr>
                <w:noProof/>
                <w:webHidden/>
              </w:rPr>
            </w:r>
            <w:r>
              <w:rPr>
                <w:noProof/>
                <w:webHidden/>
              </w:rPr>
              <w:fldChar w:fldCharType="separate"/>
            </w:r>
            <w:r w:rsidR="00C15D16">
              <w:rPr>
                <w:noProof/>
                <w:webHidden/>
              </w:rPr>
              <w:t>10</w:t>
            </w:r>
            <w:r>
              <w:rPr>
                <w:noProof/>
                <w:webHidden/>
              </w:rPr>
              <w:fldChar w:fldCharType="end"/>
            </w:r>
          </w:hyperlink>
        </w:p>
        <w:p w14:paraId="6B03BB28" w14:textId="18889913" w:rsidR="00C90310" w:rsidRDefault="00C90310">
          <w:pPr>
            <w:pStyle w:val="TOC2"/>
            <w:tabs>
              <w:tab w:val="right" w:leader="dot" w:pos="9350"/>
            </w:tabs>
            <w:rPr>
              <w:rFonts w:eastAsiaTheme="minorEastAsia"/>
              <w:noProof/>
            </w:rPr>
          </w:pPr>
          <w:hyperlink w:anchor="_Toc209003179" w:history="1">
            <w:r w:rsidRPr="00791CA4">
              <w:rPr>
                <w:rStyle w:val="Hyperlink"/>
                <w:rFonts w:ascii="Calibri" w:hAnsi="Calibri" w:cs="Calibri"/>
                <w:b/>
                <w:bCs/>
                <w:noProof/>
              </w:rPr>
              <w:t>13.1 Project Manager Briefings</w:t>
            </w:r>
            <w:r>
              <w:rPr>
                <w:noProof/>
                <w:webHidden/>
              </w:rPr>
              <w:tab/>
            </w:r>
            <w:r>
              <w:rPr>
                <w:noProof/>
                <w:webHidden/>
              </w:rPr>
              <w:fldChar w:fldCharType="begin"/>
            </w:r>
            <w:r>
              <w:rPr>
                <w:noProof/>
                <w:webHidden/>
              </w:rPr>
              <w:instrText xml:space="preserve"> PAGEREF _Toc209003179 \h </w:instrText>
            </w:r>
            <w:r>
              <w:rPr>
                <w:noProof/>
                <w:webHidden/>
              </w:rPr>
            </w:r>
            <w:r>
              <w:rPr>
                <w:noProof/>
                <w:webHidden/>
              </w:rPr>
              <w:fldChar w:fldCharType="separate"/>
            </w:r>
            <w:r w:rsidR="00C15D16">
              <w:rPr>
                <w:noProof/>
                <w:webHidden/>
              </w:rPr>
              <w:t>10</w:t>
            </w:r>
            <w:r>
              <w:rPr>
                <w:noProof/>
                <w:webHidden/>
              </w:rPr>
              <w:fldChar w:fldCharType="end"/>
            </w:r>
          </w:hyperlink>
        </w:p>
        <w:p w14:paraId="092FCCFE" w14:textId="02A44D91" w:rsidR="00C90310" w:rsidRDefault="00C90310">
          <w:pPr>
            <w:pStyle w:val="TOC2"/>
            <w:tabs>
              <w:tab w:val="right" w:leader="dot" w:pos="9350"/>
            </w:tabs>
            <w:rPr>
              <w:rFonts w:eastAsiaTheme="minorEastAsia"/>
              <w:noProof/>
            </w:rPr>
          </w:pPr>
          <w:hyperlink w:anchor="_Toc209003180" w:history="1">
            <w:r w:rsidRPr="00791CA4">
              <w:rPr>
                <w:rStyle w:val="Hyperlink"/>
                <w:rFonts w:cstheme="minorHAnsi"/>
                <w:b/>
                <w:bCs/>
                <w:noProof/>
              </w:rPr>
              <w:t>13.2 Quarterly Project Status Reports.</w:t>
            </w:r>
            <w:r>
              <w:rPr>
                <w:noProof/>
                <w:webHidden/>
              </w:rPr>
              <w:tab/>
            </w:r>
            <w:r>
              <w:rPr>
                <w:noProof/>
                <w:webHidden/>
              </w:rPr>
              <w:fldChar w:fldCharType="begin"/>
            </w:r>
            <w:r>
              <w:rPr>
                <w:noProof/>
                <w:webHidden/>
              </w:rPr>
              <w:instrText xml:space="preserve"> PAGEREF _Toc209003180 \h </w:instrText>
            </w:r>
            <w:r>
              <w:rPr>
                <w:noProof/>
                <w:webHidden/>
              </w:rPr>
            </w:r>
            <w:r>
              <w:rPr>
                <w:noProof/>
                <w:webHidden/>
              </w:rPr>
              <w:fldChar w:fldCharType="separate"/>
            </w:r>
            <w:r w:rsidR="00C15D16">
              <w:rPr>
                <w:noProof/>
                <w:webHidden/>
              </w:rPr>
              <w:t>10</w:t>
            </w:r>
            <w:r>
              <w:rPr>
                <w:noProof/>
                <w:webHidden/>
              </w:rPr>
              <w:fldChar w:fldCharType="end"/>
            </w:r>
          </w:hyperlink>
        </w:p>
        <w:p w14:paraId="09D7EFA3" w14:textId="6806BAB7" w:rsidR="00C90310" w:rsidRDefault="00C90310">
          <w:pPr>
            <w:pStyle w:val="TOC2"/>
            <w:tabs>
              <w:tab w:val="right" w:leader="dot" w:pos="9350"/>
            </w:tabs>
            <w:rPr>
              <w:rFonts w:eastAsiaTheme="minorEastAsia"/>
              <w:noProof/>
            </w:rPr>
          </w:pPr>
          <w:hyperlink w:anchor="_Toc209003181" w:history="1">
            <w:r w:rsidRPr="00791CA4">
              <w:rPr>
                <w:rStyle w:val="Hyperlink"/>
                <w:rFonts w:cstheme="minorHAnsi"/>
                <w:b/>
                <w:bCs/>
                <w:noProof/>
              </w:rPr>
              <w:t>13.3 Annual Project Reviews</w:t>
            </w:r>
            <w:r>
              <w:rPr>
                <w:noProof/>
                <w:webHidden/>
              </w:rPr>
              <w:tab/>
            </w:r>
            <w:r>
              <w:rPr>
                <w:noProof/>
                <w:webHidden/>
              </w:rPr>
              <w:fldChar w:fldCharType="begin"/>
            </w:r>
            <w:r>
              <w:rPr>
                <w:noProof/>
                <w:webHidden/>
              </w:rPr>
              <w:instrText xml:space="preserve"> PAGEREF _Toc209003181 \h </w:instrText>
            </w:r>
            <w:r>
              <w:rPr>
                <w:noProof/>
                <w:webHidden/>
              </w:rPr>
            </w:r>
            <w:r>
              <w:rPr>
                <w:noProof/>
                <w:webHidden/>
              </w:rPr>
              <w:fldChar w:fldCharType="separate"/>
            </w:r>
            <w:r w:rsidR="00C15D16">
              <w:rPr>
                <w:noProof/>
                <w:webHidden/>
              </w:rPr>
              <w:t>11</w:t>
            </w:r>
            <w:r>
              <w:rPr>
                <w:noProof/>
                <w:webHidden/>
              </w:rPr>
              <w:fldChar w:fldCharType="end"/>
            </w:r>
          </w:hyperlink>
        </w:p>
        <w:p w14:paraId="3C10FF01" w14:textId="62D7587D" w:rsidR="00C90310" w:rsidRDefault="00C90310">
          <w:pPr>
            <w:pStyle w:val="TOC2"/>
            <w:tabs>
              <w:tab w:val="right" w:leader="dot" w:pos="9350"/>
            </w:tabs>
            <w:rPr>
              <w:rFonts w:eastAsiaTheme="minorEastAsia"/>
              <w:noProof/>
            </w:rPr>
          </w:pPr>
          <w:hyperlink w:anchor="_Toc209003182" w:history="1">
            <w:r w:rsidRPr="00791CA4">
              <w:rPr>
                <w:rStyle w:val="Hyperlink"/>
                <w:rFonts w:cstheme="minorHAnsi"/>
                <w:b/>
                <w:bCs/>
                <w:noProof/>
              </w:rPr>
              <w:t>13.4 Final Project Report</w:t>
            </w:r>
            <w:r>
              <w:rPr>
                <w:noProof/>
                <w:webHidden/>
              </w:rPr>
              <w:tab/>
            </w:r>
            <w:r>
              <w:rPr>
                <w:noProof/>
                <w:webHidden/>
              </w:rPr>
              <w:fldChar w:fldCharType="begin"/>
            </w:r>
            <w:r>
              <w:rPr>
                <w:noProof/>
                <w:webHidden/>
              </w:rPr>
              <w:instrText xml:space="preserve"> PAGEREF _Toc209003182 \h </w:instrText>
            </w:r>
            <w:r>
              <w:rPr>
                <w:noProof/>
                <w:webHidden/>
              </w:rPr>
            </w:r>
            <w:r>
              <w:rPr>
                <w:noProof/>
                <w:webHidden/>
              </w:rPr>
              <w:fldChar w:fldCharType="separate"/>
            </w:r>
            <w:r w:rsidR="00C15D16">
              <w:rPr>
                <w:noProof/>
                <w:webHidden/>
              </w:rPr>
              <w:t>11</w:t>
            </w:r>
            <w:r>
              <w:rPr>
                <w:noProof/>
                <w:webHidden/>
              </w:rPr>
              <w:fldChar w:fldCharType="end"/>
            </w:r>
          </w:hyperlink>
        </w:p>
        <w:p w14:paraId="7313AB71" w14:textId="64BF61A9" w:rsidR="00C90310" w:rsidRDefault="00C90310">
          <w:pPr>
            <w:pStyle w:val="TOC1"/>
            <w:rPr>
              <w:rFonts w:eastAsiaTheme="minorEastAsia"/>
              <w:noProof/>
            </w:rPr>
          </w:pPr>
          <w:hyperlink w:anchor="_Toc209003183" w:history="1">
            <w:r w:rsidRPr="00791CA4">
              <w:rPr>
                <w:rStyle w:val="Hyperlink"/>
                <w:rFonts w:cstheme="minorHAnsi"/>
                <w:b/>
                <w:bCs/>
                <w:noProof/>
              </w:rPr>
              <w:t>14.</w:t>
            </w:r>
            <w:r>
              <w:rPr>
                <w:rFonts w:eastAsiaTheme="minorEastAsia"/>
                <w:noProof/>
              </w:rPr>
              <w:tab/>
            </w:r>
            <w:r w:rsidRPr="00791CA4">
              <w:rPr>
                <w:rStyle w:val="Hyperlink"/>
                <w:rFonts w:cstheme="minorHAnsi"/>
                <w:b/>
                <w:bCs/>
                <w:noProof/>
              </w:rPr>
              <w:t>Invoicing and Payment</w:t>
            </w:r>
            <w:r>
              <w:rPr>
                <w:noProof/>
                <w:webHidden/>
              </w:rPr>
              <w:tab/>
            </w:r>
            <w:r>
              <w:rPr>
                <w:noProof/>
                <w:webHidden/>
              </w:rPr>
              <w:fldChar w:fldCharType="begin"/>
            </w:r>
            <w:r>
              <w:rPr>
                <w:noProof/>
                <w:webHidden/>
              </w:rPr>
              <w:instrText xml:space="preserve"> PAGEREF _Toc209003183 \h </w:instrText>
            </w:r>
            <w:r>
              <w:rPr>
                <w:noProof/>
                <w:webHidden/>
              </w:rPr>
            </w:r>
            <w:r>
              <w:rPr>
                <w:noProof/>
                <w:webHidden/>
              </w:rPr>
              <w:fldChar w:fldCharType="separate"/>
            </w:r>
            <w:r w:rsidR="00C15D16">
              <w:rPr>
                <w:noProof/>
                <w:webHidden/>
              </w:rPr>
              <w:t>11</w:t>
            </w:r>
            <w:r>
              <w:rPr>
                <w:noProof/>
                <w:webHidden/>
              </w:rPr>
              <w:fldChar w:fldCharType="end"/>
            </w:r>
          </w:hyperlink>
        </w:p>
        <w:p w14:paraId="2D58C9C9" w14:textId="6916BE0E" w:rsidR="00A55E3D" w:rsidRDefault="00A55E3D">
          <w:r>
            <w:rPr>
              <w:b/>
              <w:bCs/>
              <w:noProof/>
            </w:rPr>
            <w:fldChar w:fldCharType="end"/>
          </w:r>
        </w:p>
      </w:sdtContent>
    </w:sdt>
    <w:p w14:paraId="075231C8" w14:textId="08DA6413" w:rsidR="00A55E3D" w:rsidRDefault="00A55E3D">
      <w:pPr>
        <w:rPr>
          <w:sz w:val="44"/>
          <w:szCs w:val="44"/>
        </w:rPr>
      </w:pPr>
      <w:r>
        <w:rPr>
          <w:sz w:val="44"/>
          <w:szCs w:val="44"/>
        </w:rPr>
        <w:br w:type="page"/>
      </w:r>
    </w:p>
    <w:p w14:paraId="71DCDA26" w14:textId="095515CD" w:rsidR="008A1378" w:rsidRPr="001F339E" w:rsidRDefault="008A1378" w:rsidP="007D776E">
      <w:pPr>
        <w:pStyle w:val="Heading1"/>
        <w:numPr>
          <w:ilvl w:val="0"/>
          <w:numId w:val="6"/>
        </w:numPr>
        <w:rPr>
          <w:rFonts w:asciiTheme="minorHAnsi" w:hAnsiTheme="minorHAnsi" w:cstheme="minorHAnsi"/>
          <w:b/>
          <w:bCs/>
          <w:color w:val="auto"/>
          <w:sz w:val="28"/>
          <w:szCs w:val="28"/>
        </w:rPr>
      </w:pPr>
      <w:bookmarkStart w:id="0" w:name="_Toc209003164"/>
      <w:r w:rsidRPr="001F339E">
        <w:rPr>
          <w:rFonts w:asciiTheme="minorHAnsi" w:hAnsiTheme="minorHAnsi" w:cstheme="minorHAnsi"/>
          <w:b/>
          <w:bCs/>
          <w:color w:val="auto"/>
          <w:sz w:val="28"/>
          <w:szCs w:val="28"/>
        </w:rPr>
        <w:t>General Information:</w:t>
      </w:r>
      <w:bookmarkEnd w:id="0"/>
    </w:p>
    <w:p w14:paraId="40A9CBA8" w14:textId="7DE4378A" w:rsidR="008A1378" w:rsidRPr="00DD45F4" w:rsidRDefault="008A1378" w:rsidP="00874FEE">
      <w:pPr>
        <w:spacing w:line="240" w:lineRule="auto"/>
        <w:jc w:val="both"/>
      </w:pPr>
      <w:r w:rsidRPr="00DD45F4">
        <w:t xml:space="preserve">The REMADE Institute (REMADE), a division of the Sustainable Manufacturing Innovation Alliance (SMIA) Corp. is soliciting </w:t>
      </w:r>
      <w:r w:rsidR="00DD45F4" w:rsidRPr="00DD45F4">
        <w:t>proposals for two</w:t>
      </w:r>
      <w:r w:rsidRPr="00DD45F4">
        <w:t xml:space="preserve"> separate grant programs focused on development of technology and markets </w:t>
      </w:r>
      <w:r w:rsidR="00DD45F4">
        <w:t xml:space="preserve">that will increase the beneficial use of </w:t>
      </w:r>
      <w:r w:rsidRPr="00DD45F4">
        <w:t>scrap tires</w:t>
      </w:r>
      <w:r w:rsidR="00727E1E">
        <w:t xml:space="preserve"> (commonly referred to as end-of-life tires or ELT)</w:t>
      </w:r>
      <w:r w:rsidRPr="00DD45F4">
        <w:t xml:space="preserve"> generated in New York State (N</w:t>
      </w:r>
      <w:r w:rsidR="00DD45F4">
        <w:t xml:space="preserve">ew </w:t>
      </w:r>
      <w:r w:rsidRPr="00DD45F4">
        <w:t>Y</w:t>
      </w:r>
      <w:r w:rsidR="00DD45F4">
        <w:t xml:space="preserve">ork </w:t>
      </w:r>
      <w:r w:rsidRPr="00DD45F4">
        <w:t>S</w:t>
      </w:r>
      <w:r w:rsidR="00DD45F4">
        <w:t>tate</w:t>
      </w:r>
      <w:r w:rsidRPr="00DD45F4">
        <w:t xml:space="preserve"> Waste Tire Program). </w:t>
      </w:r>
    </w:p>
    <w:p w14:paraId="30AD5DB9" w14:textId="2FE51E31" w:rsidR="008A1378" w:rsidRPr="00DD45F4" w:rsidRDefault="008A1378" w:rsidP="00874FEE">
      <w:pPr>
        <w:spacing w:line="240" w:lineRule="auto"/>
        <w:jc w:val="both"/>
      </w:pPr>
      <w:r w:rsidRPr="00DD45F4">
        <w:t xml:space="preserve">Responses to this </w:t>
      </w:r>
      <w:r w:rsidR="00DD45F4" w:rsidRPr="00DD45F4">
        <w:t>Request for Proposals (RFP)</w:t>
      </w:r>
      <w:r w:rsidR="00A55E3D">
        <w:t xml:space="preserve"> </w:t>
      </w:r>
      <w:r w:rsidRPr="00DD45F4">
        <w:t xml:space="preserve">are sought from industry including small business enterprises (SBE), academia, non-profits, and other stakeholders. </w:t>
      </w:r>
    </w:p>
    <w:p w14:paraId="64E90E6A" w14:textId="16ADE0B4" w:rsidR="0071449E" w:rsidRDefault="008A1378" w:rsidP="00874FEE">
      <w:pPr>
        <w:spacing w:after="240" w:line="240" w:lineRule="auto"/>
        <w:jc w:val="both"/>
      </w:pPr>
      <w:r w:rsidRPr="00DD45F4">
        <w:t xml:space="preserve">The due date for responses to this </w:t>
      </w:r>
      <w:r w:rsidR="00DD45F4" w:rsidRPr="00DD45F4">
        <w:t xml:space="preserve">RFP </w:t>
      </w:r>
      <w:r w:rsidRPr="00DD45F4">
        <w:t xml:space="preserve">is 5 pm EST on </w:t>
      </w:r>
      <w:r w:rsidR="003D1529">
        <w:t>November 17, 2025</w:t>
      </w:r>
      <w:r w:rsidR="002429F4">
        <w:t>.</w:t>
      </w:r>
      <w:r w:rsidR="00DD45F4" w:rsidRPr="00DD45F4">
        <w:t xml:space="preserve"> Proposals, including a Technical Proposal and a Budget proposal are to be submitted electronically at</w:t>
      </w:r>
      <w:r w:rsidR="0071449E">
        <w:t xml:space="preserve"> </w:t>
      </w:r>
      <w:hyperlink r:id="rId12" w:history="1">
        <w:r w:rsidR="004B13FB" w:rsidRPr="004B13FB">
          <w:rPr>
            <w:rStyle w:val="Hyperlink"/>
          </w:rPr>
          <w:t>Waste Tire Request for Proposal – REMADE Institute</w:t>
        </w:r>
      </w:hyperlink>
      <w:r w:rsidR="0071449E">
        <w:t xml:space="preserve">.  </w:t>
      </w:r>
      <w:r w:rsidR="00BC27FB">
        <w:t xml:space="preserve">The </w:t>
      </w:r>
      <w:r w:rsidR="00A2474D">
        <w:t xml:space="preserve">Technical Proposal shall be submitted in PDF </w:t>
      </w:r>
      <w:r w:rsidR="00206531">
        <w:t>format,</w:t>
      </w:r>
      <w:r w:rsidR="00BC27FB">
        <w:t xml:space="preserve"> and the Budget Proposal shall be submitted in </w:t>
      </w:r>
      <w:r w:rsidR="00206531">
        <w:t>excel format.</w:t>
      </w:r>
    </w:p>
    <w:p w14:paraId="0F51E405" w14:textId="2C71B69C" w:rsidR="0071449E" w:rsidRDefault="0071449E" w:rsidP="00874FEE">
      <w:pPr>
        <w:spacing w:after="240" w:line="240" w:lineRule="auto"/>
        <w:jc w:val="both"/>
      </w:pPr>
      <w:r>
        <w:t xml:space="preserve">Proposals submitted under this RFP </w:t>
      </w:r>
      <w:r w:rsidR="009F00BF">
        <w:t>will be merit reviewed,</w:t>
      </w:r>
      <w:r>
        <w:t xml:space="preserve"> and proposers will be </w:t>
      </w:r>
      <w:r w:rsidR="003C1190">
        <w:t>notified</w:t>
      </w:r>
      <w:r>
        <w:t xml:space="preserve"> </w:t>
      </w:r>
      <w:r w:rsidR="003C1190">
        <w:t>whether</w:t>
      </w:r>
      <w:r>
        <w:t xml:space="preserve"> their proposal has been accepted for award </w:t>
      </w:r>
      <w:r w:rsidR="004B13FB">
        <w:t xml:space="preserve">per the schedule outlined in section </w:t>
      </w:r>
      <w:r w:rsidR="002429F4">
        <w:t>8</w:t>
      </w:r>
      <w:r>
        <w:t xml:space="preserve">.  Unsuccessful proposers will </w:t>
      </w:r>
      <w:r w:rsidR="00C15D16">
        <w:t xml:space="preserve">also </w:t>
      </w:r>
      <w:r>
        <w:t xml:space="preserve">be </w:t>
      </w:r>
      <w:r w:rsidR="00CB5376">
        <w:t>notified.</w:t>
      </w:r>
    </w:p>
    <w:p w14:paraId="05F14186" w14:textId="4D5027B0" w:rsidR="008A1378" w:rsidRPr="00DD45F4" w:rsidRDefault="0071449E" w:rsidP="00874FEE">
      <w:pPr>
        <w:spacing w:after="240" w:line="240" w:lineRule="auto"/>
        <w:jc w:val="both"/>
      </w:pPr>
      <w:r>
        <w:t xml:space="preserve">The format and content required for the Technical Proposal and the </w:t>
      </w:r>
      <w:r w:rsidR="003C1190">
        <w:t>Budget</w:t>
      </w:r>
      <w:r>
        <w:t xml:space="preserve"> Proposal are described later in the RFP.</w:t>
      </w:r>
      <w:r w:rsidR="00DD45F4" w:rsidRPr="00DD45F4">
        <w:t xml:space="preserve">       </w:t>
      </w:r>
    </w:p>
    <w:p w14:paraId="136B77D1" w14:textId="382C05E9" w:rsidR="008A1378" w:rsidRPr="000570B3" w:rsidRDefault="008A1378" w:rsidP="007D776E">
      <w:pPr>
        <w:pStyle w:val="Heading1"/>
        <w:numPr>
          <w:ilvl w:val="0"/>
          <w:numId w:val="6"/>
        </w:numPr>
        <w:rPr>
          <w:rFonts w:asciiTheme="minorHAnsi" w:hAnsiTheme="minorHAnsi" w:cstheme="minorHAnsi"/>
          <w:b/>
          <w:bCs/>
          <w:color w:val="auto"/>
          <w:sz w:val="28"/>
          <w:szCs w:val="28"/>
        </w:rPr>
      </w:pPr>
      <w:bookmarkStart w:id="1" w:name="_Toc209003165"/>
      <w:r w:rsidRPr="000570B3">
        <w:rPr>
          <w:rFonts w:asciiTheme="minorHAnsi" w:hAnsiTheme="minorHAnsi" w:cstheme="minorHAnsi"/>
          <w:b/>
          <w:bCs/>
          <w:color w:val="auto"/>
          <w:sz w:val="28"/>
          <w:szCs w:val="28"/>
        </w:rPr>
        <w:t>Background:</w:t>
      </w:r>
      <w:bookmarkEnd w:id="1"/>
    </w:p>
    <w:p w14:paraId="1CE04101" w14:textId="714ADAF6" w:rsidR="008A1378" w:rsidRPr="00B42AAB" w:rsidRDefault="008A1378" w:rsidP="00874FEE">
      <w:pPr>
        <w:spacing w:after="120" w:line="240" w:lineRule="auto"/>
        <w:jc w:val="both"/>
      </w:pPr>
      <w:r w:rsidRPr="00B42AAB">
        <w:t xml:space="preserve">REMADE has been awarded a contract by the New York State Department of Economic Development (NYSDED) to create and administer </w:t>
      </w:r>
      <w:r w:rsidR="00B42AAB" w:rsidRPr="00B42AAB">
        <w:t>the New York State Waste Tire Program (Program)</w:t>
      </w:r>
    </w:p>
    <w:p w14:paraId="3DF1FAC4" w14:textId="79ED27FF" w:rsidR="00B42AAB" w:rsidRPr="00B42AAB" w:rsidRDefault="00B42AAB" w:rsidP="00874FEE">
      <w:pPr>
        <w:spacing w:after="120" w:line="240" w:lineRule="auto"/>
        <w:jc w:val="both"/>
      </w:pPr>
      <w:r w:rsidRPr="00B42AAB">
        <w:t xml:space="preserve">The goals of the Program are to maximize the beneficial use of waste tires generated in New York State and to create the maximum practicable benefit to the economy of the State.  To meet the objectives of the Program, proposals are sought for 1) development of new recycling, reuse, and </w:t>
      </w:r>
      <w:r w:rsidR="003C1190" w:rsidRPr="00B42AAB">
        <w:t>remanufacturing</w:t>
      </w:r>
      <w:r w:rsidRPr="00B42AAB">
        <w:t>/retreading technologies and/or sig</w:t>
      </w:r>
      <w:r w:rsidR="003C1190">
        <w:t>nifi</w:t>
      </w:r>
      <w:r w:rsidRPr="00B42AAB">
        <w:t>cant process improvements to existing technologies and 2</w:t>
      </w:r>
      <w:r w:rsidR="003C1190" w:rsidRPr="00B42AAB">
        <w:t>) demonstration</w:t>
      </w:r>
      <w:r w:rsidRPr="00B42AAB">
        <w:t xml:space="preserve"> of new recycling, reuse, and </w:t>
      </w:r>
      <w:r w:rsidR="003C1190" w:rsidRPr="00B42AAB">
        <w:t>remanufacturing</w:t>
      </w:r>
      <w:r w:rsidRPr="00B42AAB">
        <w:t>/retreading technologies and/or sig</w:t>
      </w:r>
      <w:r w:rsidR="003C1190">
        <w:t>nificant</w:t>
      </w:r>
      <w:r w:rsidRPr="00B42AAB">
        <w:t xml:space="preserve"> process improvements to existing technologies that will substantially increase the markets for and </w:t>
      </w:r>
      <w:r w:rsidR="003C1190" w:rsidRPr="00B42AAB">
        <w:t>beneficial</w:t>
      </w:r>
      <w:r w:rsidRPr="00B42AAB">
        <w:t xml:space="preserve"> use of waste tire that are generated in the State.</w:t>
      </w:r>
    </w:p>
    <w:p w14:paraId="2556359C" w14:textId="5A06AFD8" w:rsidR="00B42AAB" w:rsidRPr="00B42AAB" w:rsidRDefault="00B42AAB" w:rsidP="00874FEE">
      <w:pPr>
        <w:spacing w:after="120" w:line="240" w:lineRule="auto"/>
        <w:jc w:val="both"/>
      </w:pPr>
      <w:r w:rsidRPr="00B42AAB">
        <w:t>Proposal</w:t>
      </w:r>
      <w:r w:rsidR="0071449E">
        <w:t>s</w:t>
      </w:r>
      <w:r w:rsidRPr="00B42AAB">
        <w:t xml:space="preserve"> will be accepted under one of two grant programs within the Waste Tire Program:</w:t>
      </w:r>
    </w:p>
    <w:p w14:paraId="137F77E0" w14:textId="6B6ADECC" w:rsidR="008A1378" w:rsidRPr="00B42AAB" w:rsidRDefault="008A1378" w:rsidP="00874FEE">
      <w:pPr>
        <w:pStyle w:val="ListParagraph"/>
        <w:numPr>
          <w:ilvl w:val="0"/>
          <w:numId w:val="1"/>
        </w:numPr>
        <w:spacing w:after="120" w:line="240" w:lineRule="auto"/>
        <w:jc w:val="both"/>
      </w:pPr>
      <w:r w:rsidRPr="00A2474D">
        <w:rPr>
          <w:b/>
          <w:bCs/>
        </w:rPr>
        <w:t>Technology Development</w:t>
      </w:r>
      <w:r w:rsidRPr="00B42AAB">
        <w:t xml:space="preserve">: a competitive reimbursement grant program to provide funds for projects to </w:t>
      </w:r>
      <w:r w:rsidRPr="00B42AAB">
        <w:rPr>
          <w:b/>
          <w:bCs/>
          <w:i/>
          <w:iCs/>
        </w:rPr>
        <w:t>develop</w:t>
      </w:r>
      <w:r w:rsidRPr="00B42AAB">
        <w:t xml:space="preserve"> technology </w:t>
      </w:r>
      <w:r w:rsidR="0071449E">
        <w:t>that will lead to</w:t>
      </w:r>
      <w:r w:rsidRPr="00B42AAB">
        <w:t xml:space="preserve"> increased </w:t>
      </w:r>
      <w:r w:rsidR="0071449E">
        <w:t>beneficial use of waste tires.</w:t>
      </w:r>
    </w:p>
    <w:p w14:paraId="304212ED" w14:textId="7DF22461" w:rsidR="008A1378" w:rsidRDefault="008A1378" w:rsidP="00874FEE">
      <w:pPr>
        <w:numPr>
          <w:ilvl w:val="0"/>
          <w:numId w:val="1"/>
        </w:numPr>
        <w:spacing w:after="120" w:line="240" w:lineRule="auto"/>
        <w:jc w:val="both"/>
      </w:pPr>
      <w:r w:rsidRPr="00A2474D">
        <w:rPr>
          <w:b/>
          <w:bCs/>
        </w:rPr>
        <w:t>Technology Demonstration</w:t>
      </w:r>
      <w:r w:rsidRPr="00B42AAB">
        <w:t xml:space="preserve">: a competitive reimbursement grant program to provide funds for projects that </w:t>
      </w:r>
      <w:r w:rsidRPr="00B42AAB">
        <w:rPr>
          <w:b/>
          <w:bCs/>
          <w:i/>
          <w:iCs/>
        </w:rPr>
        <w:t>demonstrate</w:t>
      </w:r>
      <w:r w:rsidRPr="00B42AAB">
        <w:t xml:space="preserve"> technology that </w:t>
      </w:r>
      <w:r w:rsidR="0071449E">
        <w:t xml:space="preserve">will increase the </w:t>
      </w:r>
      <w:r w:rsidRPr="00B42AAB">
        <w:t xml:space="preserve">use of waste tires. </w:t>
      </w:r>
    </w:p>
    <w:p w14:paraId="047EBE6E" w14:textId="71886201" w:rsidR="00C63698" w:rsidRDefault="00A2474D" w:rsidP="00874FEE">
      <w:pPr>
        <w:spacing w:after="120" w:line="240" w:lineRule="auto"/>
        <w:jc w:val="both"/>
      </w:pPr>
      <w:r>
        <w:t>Proposals to</w:t>
      </w:r>
      <w:r w:rsidR="0071449E" w:rsidRPr="0071449E">
        <w:t xml:space="preserve"> </w:t>
      </w:r>
      <w:r w:rsidR="0071449E">
        <w:t>improve the performance</w:t>
      </w:r>
      <w:r w:rsidR="00C63698">
        <w:t xml:space="preserve"> (</w:t>
      </w:r>
      <w:r w:rsidR="003C1190">
        <w:t>reduce</w:t>
      </w:r>
      <w:r w:rsidR="00C63698">
        <w:t xml:space="preserve"> cost or increase quality of the product)</w:t>
      </w:r>
      <w:r w:rsidR="0071449E">
        <w:t xml:space="preserve"> of existing process technologies</w:t>
      </w:r>
      <w:r w:rsidR="00C63698">
        <w:t xml:space="preserve"> that will </w:t>
      </w:r>
      <w:r w:rsidR="003C1190">
        <w:t>expand waste</w:t>
      </w:r>
      <w:r w:rsidR="00C63698">
        <w:t xml:space="preserve"> tire product markets </w:t>
      </w:r>
      <w:r w:rsidR="003C1190">
        <w:t>and increase</w:t>
      </w:r>
      <w:r w:rsidR="00C63698">
        <w:t xml:space="preserve"> the beneficial use of waste tires generated in New York State will be accepted</w:t>
      </w:r>
      <w:r>
        <w:t xml:space="preserve"> under both grant programs</w:t>
      </w:r>
      <w:r w:rsidR="00C63698">
        <w:t>.</w:t>
      </w:r>
    </w:p>
    <w:p w14:paraId="0BC9E24C" w14:textId="056DE194" w:rsidR="00A712B3" w:rsidRDefault="00A712B3" w:rsidP="00A712B3">
      <w:pPr>
        <w:pStyle w:val="Heading1"/>
        <w:numPr>
          <w:ilvl w:val="0"/>
          <w:numId w:val="1"/>
        </w:numPr>
        <w:rPr>
          <w:rFonts w:asciiTheme="minorHAnsi" w:hAnsiTheme="minorHAnsi" w:cstheme="minorHAnsi"/>
          <w:b/>
          <w:bCs/>
          <w:color w:val="auto"/>
          <w:sz w:val="28"/>
          <w:szCs w:val="28"/>
        </w:rPr>
      </w:pPr>
      <w:bookmarkStart w:id="2" w:name="_Toc209003166"/>
      <w:r w:rsidRPr="001F339E">
        <w:rPr>
          <w:rFonts w:asciiTheme="minorHAnsi" w:hAnsiTheme="minorHAnsi" w:cstheme="minorHAnsi"/>
          <w:b/>
          <w:bCs/>
          <w:color w:val="auto"/>
          <w:sz w:val="28"/>
          <w:szCs w:val="28"/>
        </w:rPr>
        <w:t>Project Funding</w:t>
      </w:r>
      <w:bookmarkEnd w:id="2"/>
    </w:p>
    <w:p w14:paraId="5459907B" w14:textId="77777777" w:rsidR="005249E6" w:rsidRPr="001F339E" w:rsidRDefault="005249E6" w:rsidP="005249E6">
      <w:pPr>
        <w:pStyle w:val="Heading2"/>
        <w:spacing w:line="240" w:lineRule="auto"/>
        <w:ind w:left="360"/>
        <w:rPr>
          <w:rFonts w:asciiTheme="minorHAnsi" w:hAnsiTheme="minorHAnsi" w:cstheme="minorHAnsi"/>
          <w:b/>
          <w:bCs/>
          <w:color w:val="auto"/>
          <w:sz w:val="24"/>
          <w:szCs w:val="24"/>
        </w:rPr>
      </w:pPr>
      <w:r>
        <w:rPr>
          <w:rFonts w:asciiTheme="minorHAnsi" w:hAnsiTheme="minorHAnsi" w:cstheme="minorHAnsi"/>
          <w:b/>
          <w:bCs/>
          <w:color w:val="auto"/>
          <w:sz w:val="24"/>
          <w:szCs w:val="24"/>
        </w:rPr>
        <w:t>3</w:t>
      </w:r>
      <w:r w:rsidRPr="001F339E">
        <w:rPr>
          <w:rFonts w:asciiTheme="minorHAnsi" w:hAnsiTheme="minorHAnsi" w:cstheme="minorHAnsi"/>
          <w:b/>
          <w:bCs/>
          <w:color w:val="auto"/>
          <w:sz w:val="24"/>
          <w:szCs w:val="24"/>
        </w:rPr>
        <w:t>.1 Technology Development Projects</w:t>
      </w:r>
      <w:r>
        <w:rPr>
          <w:rFonts w:asciiTheme="minorHAnsi" w:hAnsiTheme="minorHAnsi" w:cstheme="minorHAnsi"/>
          <w:b/>
          <w:bCs/>
          <w:color w:val="auto"/>
          <w:sz w:val="24"/>
          <w:szCs w:val="24"/>
        </w:rPr>
        <w:t xml:space="preserve"> </w:t>
      </w:r>
    </w:p>
    <w:p w14:paraId="0B0896CE" w14:textId="4D6A8936" w:rsidR="005249E6" w:rsidRPr="005249E6" w:rsidRDefault="005249E6" w:rsidP="005249E6">
      <w:pPr>
        <w:spacing w:after="120" w:line="240" w:lineRule="auto"/>
        <w:jc w:val="both"/>
        <w:rPr>
          <w:color w:val="000000" w:themeColor="text1"/>
        </w:rPr>
      </w:pPr>
      <w:r w:rsidRPr="005249E6">
        <w:rPr>
          <w:b/>
          <w:bCs/>
          <w:color w:val="000000" w:themeColor="text1"/>
        </w:rPr>
        <w:t>Technology Development Projects</w:t>
      </w:r>
      <w:r w:rsidRPr="005249E6">
        <w:rPr>
          <w:color w:val="000000" w:themeColor="text1"/>
        </w:rPr>
        <w:t xml:space="preserve"> are a competitive reimbursement grant program to provide funds for projects to </w:t>
      </w:r>
      <w:r w:rsidRPr="005249E6">
        <w:rPr>
          <w:b/>
          <w:bCs/>
          <w:i/>
          <w:iCs/>
          <w:color w:val="000000" w:themeColor="text1"/>
        </w:rPr>
        <w:t>develop</w:t>
      </w:r>
      <w:r w:rsidRPr="005249E6">
        <w:rPr>
          <w:color w:val="000000" w:themeColor="text1"/>
        </w:rPr>
        <w:t xml:space="preserve"> technology that leads to increased beneficial use of ELT.  Grant awards for Technology Development Projects will not exceed 50% of the total eligible project cost, with a maximum grant award of $250,000.  For example, a Technology Development project with a total cost of $400,000 would receive a 50% grant award of $200,000. A Technology Development project with a total cost of $500,000 would receive the maximum 50% grant award of $250,000. A Technology Development project with a total cost greater than $500,000 would receive the maximum grant award of $250,000. </w:t>
      </w:r>
    </w:p>
    <w:p w14:paraId="638E0153" w14:textId="77777777" w:rsidR="005249E6" w:rsidRPr="001F339E" w:rsidRDefault="005249E6" w:rsidP="005249E6">
      <w:pPr>
        <w:pStyle w:val="Heading2"/>
        <w:spacing w:line="240" w:lineRule="auto"/>
        <w:ind w:left="360"/>
        <w:rPr>
          <w:rFonts w:asciiTheme="minorHAnsi" w:hAnsiTheme="minorHAnsi" w:cstheme="minorHAnsi"/>
          <w:b/>
          <w:bCs/>
          <w:color w:val="auto"/>
          <w:sz w:val="24"/>
          <w:szCs w:val="24"/>
        </w:rPr>
      </w:pPr>
      <w:r>
        <w:rPr>
          <w:rFonts w:asciiTheme="minorHAnsi" w:hAnsiTheme="minorHAnsi" w:cstheme="minorHAnsi"/>
          <w:b/>
          <w:bCs/>
          <w:color w:val="auto"/>
          <w:sz w:val="24"/>
          <w:szCs w:val="24"/>
        </w:rPr>
        <w:t>3</w:t>
      </w:r>
      <w:r w:rsidRPr="001F339E">
        <w:rPr>
          <w:rFonts w:asciiTheme="minorHAnsi" w:hAnsiTheme="minorHAnsi" w:cstheme="minorHAnsi"/>
          <w:b/>
          <w:bCs/>
          <w:color w:val="auto"/>
          <w:sz w:val="24"/>
          <w:szCs w:val="24"/>
        </w:rPr>
        <w:t>.2 Technology Demonstration</w:t>
      </w:r>
      <w:r>
        <w:rPr>
          <w:rFonts w:asciiTheme="minorHAnsi" w:hAnsiTheme="minorHAnsi" w:cstheme="minorHAnsi"/>
          <w:b/>
          <w:bCs/>
          <w:color w:val="auto"/>
          <w:sz w:val="24"/>
          <w:szCs w:val="24"/>
        </w:rPr>
        <w:t xml:space="preserve"> Projects</w:t>
      </w:r>
    </w:p>
    <w:p w14:paraId="59D5B899" w14:textId="0B1EACB8" w:rsidR="005249E6" w:rsidRPr="005249E6" w:rsidRDefault="005249E6" w:rsidP="005249E6">
      <w:pPr>
        <w:spacing w:after="120" w:line="240" w:lineRule="auto"/>
        <w:jc w:val="both"/>
        <w:rPr>
          <w:color w:val="000000" w:themeColor="text1"/>
        </w:rPr>
      </w:pPr>
      <w:r w:rsidRPr="005249E6">
        <w:rPr>
          <w:b/>
          <w:bCs/>
          <w:color w:val="000000" w:themeColor="text1"/>
        </w:rPr>
        <w:t>Technology Demonstration Projects</w:t>
      </w:r>
      <w:r w:rsidRPr="005249E6">
        <w:rPr>
          <w:color w:val="000000" w:themeColor="text1"/>
        </w:rPr>
        <w:t xml:space="preserve"> are a competitive reimbursement grant program to provide funds for projects that </w:t>
      </w:r>
      <w:r w:rsidRPr="005249E6">
        <w:rPr>
          <w:b/>
          <w:bCs/>
          <w:i/>
          <w:iCs/>
          <w:color w:val="000000" w:themeColor="text1"/>
        </w:rPr>
        <w:t>demonstrate</w:t>
      </w:r>
      <w:r w:rsidRPr="005249E6">
        <w:rPr>
          <w:color w:val="000000" w:themeColor="text1"/>
        </w:rPr>
        <w:t xml:space="preserve"> technology will increase the beneficial use of ELT. Grant awards under this program will not exceed 80% of the total eligible project cost, with a maximum grant award of $250,000. For example, a Technology Demonstration project with a total cost of $200,000 would receive an 80% grant award of $160,000. A Technology Demonstration project with a total cost of $312,500 would receive the maximum 80% grant award of $250,000. A Technology Development project with a total cost greater than $312,500 would receive the maximum grant award of $250,000. </w:t>
      </w:r>
    </w:p>
    <w:p w14:paraId="1C1E2298" w14:textId="5D4102F2" w:rsidR="0071449E" w:rsidRPr="001F339E" w:rsidRDefault="00C63698" w:rsidP="00A712B3">
      <w:pPr>
        <w:pStyle w:val="Heading1"/>
        <w:numPr>
          <w:ilvl w:val="0"/>
          <w:numId w:val="1"/>
        </w:numPr>
        <w:rPr>
          <w:rFonts w:asciiTheme="minorHAnsi" w:hAnsiTheme="minorHAnsi" w:cstheme="minorHAnsi"/>
          <w:b/>
          <w:bCs/>
          <w:color w:val="auto"/>
          <w:sz w:val="28"/>
          <w:szCs w:val="28"/>
        </w:rPr>
      </w:pPr>
      <w:bookmarkStart w:id="3" w:name="_Toc209003169"/>
      <w:r w:rsidRPr="001F339E">
        <w:rPr>
          <w:rFonts w:asciiTheme="minorHAnsi" w:hAnsiTheme="minorHAnsi" w:cstheme="minorHAnsi"/>
          <w:b/>
          <w:bCs/>
          <w:color w:val="auto"/>
          <w:sz w:val="28"/>
          <w:szCs w:val="28"/>
        </w:rPr>
        <w:t>Development vs Demonstration Projects</w:t>
      </w:r>
      <w:bookmarkEnd w:id="3"/>
      <w:r w:rsidR="0071449E" w:rsidRPr="001F339E">
        <w:rPr>
          <w:rFonts w:asciiTheme="minorHAnsi" w:hAnsiTheme="minorHAnsi" w:cstheme="minorHAnsi"/>
          <w:b/>
          <w:bCs/>
          <w:color w:val="auto"/>
          <w:sz w:val="28"/>
          <w:szCs w:val="28"/>
        </w:rPr>
        <w:t xml:space="preserve"> </w:t>
      </w:r>
    </w:p>
    <w:p w14:paraId="01D08677" w14:textId="43A1A77B" w:rsidR="00C63698" w:rsidRDefault="00C63698" w:rsidP="00874FEE">
      <w:pPr>
        <w:spacing w:after="120" w:line="240" w:lineRule="auto"/>
        <w:jc w:val="both"/>
      </w:pPr>
      <w:r w:rsidRPr="00A2474D">
        <w:rPr>
          <w:b/>
          <w:bCs/>
        </w:rPr>
        <w:t>Development</w:t>
      </w:r>
      <w:r w:rsidRPr="00C63698">
        <w:t xml:space="preserve"> projects </w:t>
      </w:r>
      <w:r>
        <w:t>are considered</w:t>
      </w:r>
      <w:r w:rsidR="00A2474D">
        <w:t xml:space="preserve"> as such</w:t>
      </w:r>
      <w:r>
        <w:t xml:space="preserve"> </w:t>
      </w:r>
      <w:r w:rsidR="00A2474D">
        <w:t>when</w:t>
      </w:r>
      <w:r>
        <w:t xml:space="preserve"> a process technology project requires structured research to fully develop the technology and to confirm the expected performance of the technology.  </w:t>
      </w:r>
      <w:r w:rsidR="00A2474D">
        <w:t xml:space="preserve"> </w:t>
      </w:r>
    </w:p>
    <w:p w14:paraId="5F1A588E" w14:textId="62DFDC0C" w:rsidR="00C63698" w:rsidRPr="00C63698" w:rsidRDefault="00C63698" w:rsidP="00874FEE">
      <w:pPr>
        <w:spacing w:after="120" w:line="240" w:lineRule="auto"/>
        <w:jc w:val="both"/>
      </w:pPr>
      <w:r w:rsidRPr="00A2474D">
        <w:rPr>
          <w:b/>
          <w:bCs/>
        </w:rPr>
        <w:t>Demonstration</w:t>
      </w:r>
      <w:r>
        <w:t xml:space="preserve"> project</w:t>
      </w:r>
      <w:r w:rsidR="003C1190">
        <w:t>s</w:t>
      </w:r>
      <w:r>
        <w:t xml:space="preserve"> </w:t>
      </w:r>
      <w:r w:rsidR="003C1190">
        <w:t>are</w:t>
      </w:r>
      <w:r>
        <w:t xml:space="preserve"> </w:t>
      </w:r>
      <w:r w:rsidR="00A2474D">
        <w:t>c</w:t>
      </w:r>
      <w:r>
        <w:t>onsidered</w:t>
      </w:r>
      <w:r w:rsidR="00A2474D">
        <w:t xml:space="preserve"> as such when</w:t>
      </w:r>
      <w:r>
        <w:t xml:space="preserve"> the process technology is fully developed</w:t>
      </w:r>
      <w:r w:rsidR="003C2796">
        <w:t xml:space="preserve">.  The technology will be </w:t>
      </w:r>
      <w:r w:rsidR="00A2474D">
        <w:t>demonstrated</w:t>
      </w:r>
      <w:r w:rsidR="003C1190">
        <w:t xml:space="preserve"> to</w:t>
      </w:r>
      <w:r w:rsidR="003C2796">
        <w:t xml:space="preserve"> conduct pre-commercial trials that will establish the </w:t>
      </w:r>
      <w:r w:rsidR="003C1190">
        <w:t>performance</w:t>
      </w:r>
      <w:r w:rsidR="003C2796">
        <w:t xml:space="preserve"> and market for the technology to enable the process technology to be commercially implemented.</w:t>
      </w:r>
    </w:p>
    <w:p w14:paraId="2684BEF5" w14:textId="6306CFC9" w:rsidR="0071449E" w:rsidRPr="001F339E" w:rsidRDefault="0071449E" w:rsidP="00A712B3">
      <w:pPr>
        <w:pStyle w:val="Heading1"/>
        <w:numPr>
          <w:ilvl w:val="0"/>
          <w:numId w:val="1"/>
        </w:numPr>
        <w:rPr>
          <w:rFonts w:asciiTheme="minorHAnsi" w:hAnsiTheme="minorHAnsi" w:cstheme="minorHAnsi"/>
          <w:b/>
          <w:bCs/>
          <w:color w:val="auto"/>
          <w:sz w:val="28"/>
          <w:szCs w:val="28"/>
        </w:rPr>
      </w:pPr>
      <w:bookmarkStart w:id="4" w:name="_Toc209003170"/>
      <w:r w:rsidRPr="001F339E">
        <w:rPr>
          <w:rFonts w:asciiTheme="minorHAnsi" w:hAnsiTheme="minorHAnsi" w:cstheme="minorHAnsi"/>
          <w:b/>
          <w:bCs/>
          <w:color w:val="auto"/>
          <w:sz w:val="28"/>
          <w:szCs w:val="28"/>
        </w:rPr>
        <w:t>General Guid</w:t>
      </w:r>
      <w:r w:rsidR="003C2796" w:rsidRPr="001F339E">
        <w:rPr>
          <w:rFonts w:asciiTheme="minorHAnsi" w:hAnsiTheme="minorHAnsi" w:cstheme="minorHAnsi"/>
          <w:b/>
          <w:bCs/>
          <w:color w:val="auto"/>
          <w:sz w:val="28"/>
          <w:szCs w:val="28"/>
        </w:rPr>
        <w:t>ance</w:t>
      </w:r>
      <w:r w:rsidRPr="001F339E">
        <w:rPr>
          <w:rFonts w:asciiTheme="minorHAnsi" w:hAnsiTheme="minorHAnsi" w:cstheme="minorHAnsi"/>
          <w:b/>
          <w:bCs/>
          <w:color w:val="auto"/>
          <w:sz w:val="28"/>
          <w:szCs w:val="28"/>
        </w:rPr>
        <w:t xml:space="preserve"> for Proposals</w:t>
      </w:r>
      <w:bookmarkEnd w:id="4"/>
    </w:p>
    <w:p w14:paraId="33DAF528" w14:textId="2D04A73A" w:rsidR="0071449E" w:rsidRPr="003C2796" w:rsidRDefault="003C2796" w:rsidP="00874FEE">
      <w:pPr>
        <w:spacing w:after="120" w:line="240" w:lineRule="auto"/>
        <w:jc w:val="both"/>
      </w:pPr>
      <w:r w:rsidRPr="003C2796">
        <w:t xml:space="preserve">General </w:t>
      </w:r>
      <w:r w:rsidR="0071449E" w:rsidRPr="003C2796">
        <w:t xml:space="preserve">guidance and requirements </w:t>
      </w:r>
      <w:r w:rsidRPr="003C2796">
        <w:t xml:space="preserve">for </w:t>
      </w:r>
      <w:r w:rsidR="0071449E" w:rsidRPr="003C2796">
        <w:t xml:space="preserve">proposals </w:t>
      </w:r>
      <w:r w:rsidR="00A2474D">
        <w:t>submitted in response to this RFP include:</w:t>
      </w:r>
    </w:p>
    <w:p w14:paraId="71FBBD32" w14:textId="6C368A8F" w:rsidR="0071449E" w:rsidRPr="003C2796" w:rsidRDefault="0071449E" w:rsidP="00874FEE">
      <w:pPr>
        <w:pStyle w:val="ListParagraph"/>
        <w:numPr>
          <w:ilvl w:val="0"/>
          <w:numId w:val="2"/>
        </w:numPr>
        <w:spacing w:after="120" w:line="240" w:lineRule="auto"/>
        <w:jc w:val="both"/>
      </w:pPr>
      <w:r w:rsidRPr="003C2796">
        <w:t xml:space="preserve">Project proposals may be submitted by industry, </w:t>
      </w:r>
      <w:r w:rsidR="003C1190" w:rsidRPr="003C2796">
        <w:t>non-profits,</w:t>
      </w:r>
      <w:r w:rsidRPr="003C2796">
        <w:t xml:space="preserve"> or academia.</w:t>
      </w:r>
    </w:p>
    <w:p w14:paraId="619613CF" w14:textId="2E90A742" w:rsidR="0071449E" w:rsidRPr="003C2796" w:rsidRDefault="0071449E" w:rsidP="00874FEE">
      <w:pPr>
        <w:pStyle w:val="ListParagraph"/>
        <w:numPr>
          <w:ilvl w:val="1"/>
          <w:numId w:val="2"/>
        </w:numPr>
        <w:spacing w:after="120" w:line="240" w:lineRule="auto"/>
        <w:jc w:val="both"/>
      </w:pPr>
      <w:r w:rsidRPr="003C2796">
        <w:t xml:space="preserve">Proposals </w:t>
      </w:r>
      <w:r w:rsidR="00EB0078">
        <w:t xml:space="preserve">can and should include project teams that will ensure the success of their project.  </w:t>
      </w:r>
      <w:r w:rsidR="00447C21">
        <w:t>Each</w:t>
      </w:r>
      <w:r w:rsidR="00EB0078">
        <w:t xml:space="preserve"> proposal </w:t>
      </w:r>
      <w:r w:rsidRPr="003C2796">
        <w:t>MUST have a single company or academic institution that will serve as the lead on the project, if awarded.</w:t>
      </w:r>
    </w:p>
    <w:p w14:paraId="5582D4B9" w14:textId="77777777" w:rsidR="0071449E" w:rsidRPr="003C2796" w:rsidRDefault="0071449E" w:rsidP="00874FEE">
      <w:pPr>
        <w:pStyle w:val="ListParagraph"/>
        <w:numPr>
          <w:ilvl w:val="1"/>
          <w:numId w:val="2"/>
        </w:numPr>
        <w:spacing w:after="120" w:line="240" w:lineRule="auto"/>
        <w:jc w:val="both"/>
      </w:pPr>
      <w:r w:rsidRPr="003C2796">
        <w:t>Proposals from industry trade associations or consortia, acting on behalf of a group of individual companies or institutions, will NOT be accepted.</w:t>
      </w:r>
    </w:p>
    <w:p w14:paraId="1727A5F6" w14:textId="77777777" w:rsidR="0071449E" w:rsidRPr="003C2796" w:rsidRDefault="0071449E" w:rsidP="00874FEE">
      <w:pPr>
        <w:pStyle w:val="ListParagraph"/>
        <w:numPr>
          <w:ilvl w:val="1"/>
          <w:numId w:val="2"/>
        </w:numPr>
        <w:spacing w:after="120" w:line="240" w:lineRule="auto"/>
        <w:jc w:val="both"/>
      </w:pPr>
      <w:r w:rsidRPr="003C2796">
        <w:t>For proposed Demonstration projects, preference will be given to projects led by industry.</w:t>
      </w:r>
    </w:p>
    <w:p w14:paraId="67167F4B" w14:textId="77777777" w:rsidR="0071449E" w:rsidRPr="003C2796" w:rsidRDefault="0071449E" w:rsidP="00874FEE">
      <w:pPr>
        <w:pStyle w:val="ListParagraph"/>
        <w:numPr>
          <w:ilvl w:val="0"/>
          <w:numId w:val="2"/>
        </w:numPr>
        <w:spacing w:after="120" w:line="240" w:lineRule="auto"/>
        <w:jc w:val="both"/>
      </w:pPr>
      <w:r w:rsidRPr="003C2796">
        <w:t>All proposals MUST have a New York State partner as the source of ELT within the state.</w:t>
      </w:r>
    </w:p>
    <w:p w14:paraId="572AE72F" w14:textId="77777777" w:rsidR="0071449E" w:rsidRDefault="0071449E" w:rsidP="00874FEE">
      <w:pPr>
        <w:pStyle w:val="ListParagraph"/>
        <w:numPr>
          <w:ilvl w:val="0"/>
          <w:numId w:val="2"/>
        </w:numPr>
        <w:spacing w:after="120" w:line="240" w:lineRule="auto"/>
        <w:jc w:val="both"/>
      </w:pPr>
      <w:r w:rsidRPr="003C2796">
        <w:t>All proposed projects MUST have an end-user partner for any products derived from ELT to validate the quality and market acceptance of any product produced from ELT.</w:t>
      </w:r>
    </w:p>
    <w:p w14:paraId="3191BC07" w14:textId="5BC4D25A" w:rsidR="00727E1E" w:rsidRPr="00727E1E" w:rsidRDefault="00727E1E" w:rsidP="00874FEE">
      <w:pPr>
        <w:pStyle w:val="ListParagraph"/>
        <w:numPr>
          <w:ilvl w:val="0"/>
          <w:numId w:val="2"/>
        </w:numPr>
        <w:spacing w:line="240" w:lineRule="auto"/>
      </w:pPr>
      <w:r w:rsidRPr="00727E1E">
        <w:t xml:space="preserve">Any proposal that </w:t>
      </w:r>
      <w:r>
        <w:t xml:space="preserve">intends to develop or </w:t>
      </w:r>
      <w:r w:rsidR="003C1190">
        <w:t xml:space="preserve">demonstrate </w:t>
      </w:r>
      <w:r w:rsidR="003C1190" w:rsidRPr="00727E1E">
        <w:t>the</w:t>
      </w:r>
      <w:r>
        <w:t xml:space="preserve"> </w:t>
      </w:r>
      <w:r w:rsidR="00CB5376">
        <w:t>use of</w:t>
      </w:r>
      <w:r>
        <w:t xml:space="preserve"> </w:t>
      </w:r>
      <w:r w:rsidRPr="00727E1E">
        <w:t xml:space="preserve">ELT as rubber modified asphalt (RMA) or any other transportation application MUST </w:t>
      </w:r>
      <w:r>
        <w:t>clearly address</w:t>
      </w:r>
      <w:r w:rsidR="00447C21">
        <w:t xml:space="preserve"> </w:t>
      </w:r>
      <w:r>
        <w:t xml:space="preserve">the </w:t>
      </w:r>
      <w:r w:rsidR="003C1190">
        <w:t>specific</w:t>
      </w:r>
      <w:r>
        <w:t xml:space="preserve"> requirements that must be met so that your product can be certified for use by the New York State Department of </w:t>
      </w:r>
      <w:r w:rsidR="003C1190">
        <w:t>Transportation</w:t>
      </w:r>
      <w:r>
        <w:t>.</w:t>
      </w:r>
    </w:p>
    <w:p w14:paraId="23F3DDED" w14:textId="07F0F4C3" w:rsidR="0071449E" w:rsidRPr="003C2796" w:rsidRDefault="0071449E" w:rsidP="00874FEE">
      <w:pPr>
        <w:pStyle w:val="ListParagraph"/>
        <w:numPr>
          <w:ilvl w:val="0"/>
          <w:numId w:val="2"/>
        </w:numPr>
        <w:spacing w:after="0" w:line="240" w:lineRule="auto"/>
        <w:jc w:val="both"/>
      </w:pPr>
      <w:r w:rsidRPr="003C2796">
        <w:t xml:space="preserve">Participation by qualified minority, women-owned and service-disabled veteran’s owned business is </w:t>
      </w:r>
      <w:r w:rsidR="00503A49" w:rsidRPr="003C2796">
        <w:t>encouraged</w:t>
      </w:r>
      <w:r w:rsidR="00503A49">
        <w:t xml:space="preserve"> but</w:t>
      </w:r>
      <w:r w:rsidR="00267B94">
        <w:t xml:space="preserve"> not required</w:t>
      </w:r>
      <w:r w:rsidRPr="003C2796">
        <w:t>.  For any proposal submitted by these types of businesses, the business MUST be certified as such and included in the directory of the NYS Division of Service-disabled Veteran’s Business Development or the NYS Division of Minority and Women-owned Business Development, as appropriate.</w:t>
      </w:r>
    </w:p>
    <w:p w14:paraId="5D959D7F" w14:textId="0EE5E626" w:rsidR="0071449E" w:rsidRPr="003C2796" w:rsidRDefault="0071449E" w:rsidP="00874FEE">
      <w:pPr>
        <w:pStyle w:val="ListParagraph"/>
        <w:numPr>
          <w:ilvl w:val="0"/>
          <w:numId w:val="2"/>
        </w:numPr>
        <w:spacing w:after="0" w:line="240" w:lineRule="auto"/>
        <w:jc w:val="both"/>
      </w:pPr>
      <w:r w:rsidRPr="003C2796">
        <w:t>Multi-year projects</w:t>
      </w:r>
      <w:r w:rsidR="003603B3">
        <w:t xml:space="preserve">, not to exceed </w:t>
      </w:r>
      <w:r w:rsidR="00076840">
        <w:t xml:space="preserve">three (3) </w:t>
      </w:r>
      <w:r w:rsidR="00CB5376">
        <w:t>years,</w:t>
      </w:r>
      <w:r w:rsidRPr="003C2796">
        <w:t xml:space="preserve"> will be accepted.</w:t>
      </w:r>
      <w:r w:rsidR="003C2796">
        <w:t xml:space="preserve">  </w:t>
      </w:r>
      <w:r w:rsidR="00EB0078">
        <w:t>Proposing teams should develop realistic timelines for the successful execution of their proposed project.</w:t>
      </w:r>
    </w:p>
    <w:p w14:paraId="79AA8831" w14:textId="684FD69A" w:rsidR="00727E1E" w:rsidRPr="001F339E" w:rsidRDefault="00727E1E" w:rsidP="00A712B3">
      <w:pPr>
        <w:pStyle w:val="Heading1"/>
        <w:numPr>
          <w:ilvl w:val="0"/>
          <w:numId w:val="1"/>
        </w:numPr>
        <w:rPr>
          <w:rFonts w:asciiTheme="minorHAnsi" w:hAnsiTheme="minorHAnsi" w:cstheme="minorHAnsi"/>
          <w:b/>
          <w:bCs/>
          <w:color w:val="auto"/>
          <w:sz w:val="28"/>
          <w:szCs w:val="28"/>
        </w:rPr>
      </w:pPr>
      <w:bookmarkStart w:id="5" w:name="_Toc209003171"/>
      <w:r w:rsidRPr="001F339E">
        <w:rPr>
          <w:rFonts w:asciiTheme="minorHAnsi" w:hAnsiTheme="minorHAnsi" w:cstheme="minorHAnsi"/>
          <w:b/>
          <w:bCs/>
          <w:color w:val="auto"/>
          <w:sz w:val="28"/>
          <w:szCs w:val="28"/>
        </w:rPr>
        <w:t>Scope of Technologies/Projects that are Considered Responsive to this RFP</w:t>
      </w:r>
      <w:bookmarkEnd w:id="5"/>
    </w:p>
    <w:p w14:paraId="18DBE6B9" w14:textId="6B3566E2" w:rsidR="00727E1E" w:rsidRPr="00727E1E" w:rsidRDefault="00A2474D" w:rsidP="00874FEE">
      <w:pPr>
        <w:spacing w:after="120" w:line="240" w:lineRule="auto"/>
        <w:jc w:val="both"/>
      </w:pPr>
      <w:r>
        <w:t>Proposals for any</w:t>
      </w:r>
      <w:r w:rsidR="00727E1E">
        <w:t xml:space="preserve"> proposed technology or process improvement that will lead to the increased beneficial use of ELT </w:t>
      </w:r>
      <w:r w:rsidR="008613B6">
        <w:t xml:space="preserve">are considered responsive.  The scope includes technologies to enable re-use, </w:t>
      </w:r>
      <w:r w:rsidR="003C1190">
        <w:t>remanufacture</w:t>
      </w:r>
      <w:r w:rsidR="008613B6">
        <w:t>/</w:t>
      </w:r>
      <w:r w:rsidR="003C1190">
        <w:t>retread,</w:t>
      </w:r>
      <w:r w:rsidR="008613B6">
        <w:t xml:space="preserve"> and recycling of ELT.  </w:t>
      </w:r>
      <w:r>
        <w:t>Proposals for i</w:t>
      </w:r>
      <w:r w:rsidR="003C1190">
        <w:t>mprovements</w:t>
      </w:r>
      <w:r w:rsidR="008613B6">
        <w:t xml:space="preserve"> to existing </w:t>
      </w:r>
      <w:r w:rsidR="00CB5376">
        <w:t>processes</w:t>
      </w:r>
      <w:r w:rsidR="008613B6">
        <w:t xml:space="preserve"> or technologies to reduce processing costs and/or increase the quality of an ELT product are also considered responsive.</w:t>
      </w:r>
    </w:p>
    <w:p w14:paraId="0278BF6C" w14:textId="447376B3" w:rsidR="00727E1E" w:rsidRPr="00727E1E" w:rsidRDefault="008613B6" w:rsidP="00874FEE">
      <w:pPr>
        <w:spacing w:after="0" w:line="240" w:lineRule="auto"/>
        <w:jc w:val="both"/>
      </w:pPr>
      <w:r>
        <w:t>Examples of</w:t>
      </w:r>
      <w:r w:rsidR="00727E1E" w:rsidRPr="00727E1E">
        <w:t xml:space="preserve"> technologies and markets relevant to this project include but </w:t>
      </w:r>
      <w:r w:rsidR="00447C21">
        <w:t>are</w:t>
      </w:r>
      <w:r w:rsidR="00727E1E" w:rsidRPr="00727E1E">
        <w:t xml:space="preserve"> not limited to: </w:t>
      </w:r>
    </w:p>
    <w:p w14:paraId="6D543C91" w14:textId="77777777" w:rsidR="00727E1E" w:rsidRPr="00727E1E" w:rsidRDefault="00727E1E" w:rsidP="00874FEE">
      <w:pPr>
        <w:pStyle w:val="ListParagraph"/>
        <w:numPr>
          <w:ilvl w:val="0"/>
          <w:numId w:val="3"/>
        </w:numPr>
        <w:spacing w:after="0" w:line="240" w:lineRule="auto"/>
        <w:ind w:left="990" w:hanging="270"/>
        <w:jc w:val="both"/>
      </w:pPr>
      <w:r w:rsidRPr="00727E1E">
        <w:t>novel uses of whole or shredded tires,</w:t>
      </w:r>
    </w:p>
    <w:p w14:paraId="53A47891" w14:textId="77777777" w:rsidR="00727E1E" w:rsidRPr="00727E1E" w:rsidRDefault="00727E1E" w:rsidP="00874FEE">
      <w:pPr>
        <w:spacing w:after="0" w:line="240" w:lineRule="auto"/>
        <w:ind w:left="990" w:hanging="270"/>
        <w:jc w:val="both"/>
      </w:pPr>
      <w:r w:rsidRPr="00727E1E">
        <w:t>2) markets and applications for tire derived fuel (TDF), crumb rubber (CR), ground tire rubber (GTR) ground tire, micronized tire rubber (MTR), rubber modified asphalt (RMA), and tire-derived aggregate (TDA),</w:t>
      </w:r>
    </w:p>
    <w:p w14:paraId="67B24730" w14:textId="19E56B26" w:rsidR="00727E1E" w:rsidRPr="00727E1E" w:rsidRDefault="00727E1E" w:rsidP="00874FEE">
      <w:pPr>
        <w:spacing w:after="0" w:line="240" w:lineRule="auto"/>
        <w:ind w:left="990" w:hanging="270"/>
        <w:jc w:val="both"/>
      </w:pPr>
      <w:r w:rsidRPr="00727E1E">
        <w:t>3) process</w:t>
      </w:r>
      <w:r w:rsidR="008613B6">
        <w:t>ing</w:t>
      </w:r>
      <w:r w:rsidRPr="00727E1E">
        <w:t xml:space="preserve"> technologies</w:t>
      </w:r>
      <w:r w:rsidR="008613B6">
        <w:t xml:space="preserve"> that </w:t>
      </w:r>
      <w:r w:rsidRPr="00727E1E">
        <w:t>decrease the costs of retreading tires,</w:t>
      </w:r>
    </w:p>
    <w:p w14:paraId="3D61E796" w14:textId="77777777" w:rsidR="00727E1E" w:rsidRDefault="00727E1E" w:rsidP="00874FEE">
      <w:pPr>
        <w:spacing w:after="0" w:line="240" w:lineRule="auto"/>
        <w:ind w:left="990" w:hanging="270"/>
        <w:jc w:val="both"/>
      </w:pPr>
      <w:r w:rsidRPr="00727E1E">
        <w:t>4) advanced technology for evaluating the remaining useful life of used tires for continued use or re-use,</w:t>
      </w:r>
    </w:p>
    <w:p w14:paraId="3506F9CA" w14:textId="27E85F38" w:rsidR="008613B6" w:rsidRPr="00727E1E" w:rsidRDefault="008613B6" w:rsidP="00874FEE">
      <w:pPr>
        <w:spacing w:after="0" w:line="240" w:lineRule="auto"/>
        <w:ind w:left="990" w:hanging="270"/>
        <w:jc w:val="both"/>
      </w:pPr>
      <w:r>
        <w:t xml:space="preserve">5) integration and </w:t>
      </w:r>
      <w:r w:rsidR="00CB5376">
        <w:t>adaptation</w:t>
      </w:r>
      <w:r>
        <w:t xml:space="preserve"> of AI and machine learning to increase yields, decrease costs or otherwise increase the performance of processes for converting ELT to marketable products,</w:t>
      </w:r>
    </w:p>
    <w:p w14:paraId="6FFE3597" w14:textId="77777777" w:rsidR="00727E1E" w:rsidRPr="00727E1E" w:rsidRDefault="00727E1E" w:rsidP="00874FEE">
      <w:pPr>
        <w:spacing w:after="0" w:line="240" w:lineRule="auto"/>
        <w:ind w:left="990" w:hanging="270"/>
        <w:jc w:val="both"/>
      </w:pPr>
      <w:r w:rsidRPr="00727E1E">
        <w:t xml:space="preserve">5) advanced process technology for processing whole tires for removal of steel and fiber and production of TDF, CR and CR products, GTR, MTR, RMA, and TDA, </w:t>
      </w:r>
    </w:p>
    <w:p w14:paraId="065AC25E" w14:textId="77777777" w:rsidR="00727E1E" w:rsidRPr="00727E1E" w:rsidRDefault="00727E1E" w:rsidP="00874FEE">
      <w:pPr>
        <w:spacing w:after="0" w:line="240" w:lineRule="auto"/>
        <w:ind w:left="990" w:hanging="270"/>
        <w:jc w:val="both"/>
      </w:pPr>
      <w:r w:rsidRPr="00727E1E">
        <w:t>6) advanced process technology such as pyrolysis for converting tires to oils, carbon-black and other saleable products, and</w:t>
      </w:r>
    </w:p>
    <w:p w14:paraId="62DF41D3" w14:textId="2BF72B55" w:rsidR="00727E1E" w:rsidRDefault="00727E1E" w:rsidP="00874FEE">
      <w:pPr>
        <w:spacing w:after="120" w:line="240" w:lineRule="auto"/>
        <w:ind w:left="994" w:hanging="274"/>
        <w:jc w:val="both"/>
      </w:pPr>
      <w:r w:rsidRPr="00727E1E">
        <w:t xml:space="preserve">7) technology to incorporate materials (e.g., GTR, MTR, carbon black, </w:t>
      </w:r>
      <w:r w:rsidR="003C1190" w:rsidRPr="00727E1E">
        <w:t>silica,</w:t>
      </w:r>
      <w:r w:rsidRPr="00727E1E">
        <w:t xml:space="preserve"> and steel) from ELT into the manufacture of new tires.</w:t>
      </w:r>
    </w:p>
    <w:p w14:paraId="0D740591" w14:textId="0898A32D" w:rsidR="00B11BAE" w:rsidRPr="001F339E" w:rsidRDefault="00B11BAE" w:rsidP="00874FEE">
      <w:pPr>
        <w:pStyle w:val="Heading1"/>
        <w:numPr>
          <w:ilvl w:val="0"/>
          <w:numId w:val="1"/>
        </w:numPr>
        <w:spacing w:line="240" w:lineRule="auto"/>
        <w:rPr>
          <w:rFonts w:asciiTheme="minorHAnsi" w:hAnsiTheme="minorHAnsi" w:cstheme="minorHAnsi"/>
          <w:b/>
          <w:bCs/>
          <w:color w:val="auto"/>
          <w:sz w:val="28"/>
          <w:szCs w:val="28"/>
        </w:rPr>
      </w:pPr>
      <w:bookmarkStart w:id="6" w:name="_Toc209003172"/>
      <w:r w:rsidRPr="001F339E">
        <w:rPr>
          <w:rFonts w:asciiTheme="minorHAnsi" w:hAnsiTheme="minorHAnsi" w:cstheme="minorHAnsi"/>
          <w:b/>
          <w:bCs/>
          <w:color w:val="auto"/>
          <w:sz w:val="28"/>
          <w:szCs w:val="28"/>
        </w:rPr>
        <w:t xml:space="preserve">Technologies/Projects that will be </w:t>
      </w:r>
      <w:r w:rsidR="00BB2B32">
        <w:rPr>
          <w:rFonts w:asciiTheme="minorHAnsi" w:hAnsiTheme="minorHAnsi" w:cstheme="minorHAnsi"/>
          <w:b/>
          <w:bCs/>
          <w:color w:val="auto"/>
          <w:sz w:val="28"/>
          <w:szCs w:val="28"/>
        </w:rPr>
        <w:t>C</w:t>
      </w:r>
      <w:r w:rsidRPr="001F339E">
        <w:rPr>
          <w:rFonts w:asciiTheme="minorHAnsi" w:hAnsiTheme="minorHAnsi" w:cstheme="minorHAnsi"/>
          <w:b/>
          <w:bCs/>
          <w:color w:val="auto"/>
          <w:sz w:val="28"/>
          <w:szCs w:val="28"/>
        </w:rPr>
        <w:t>onsidered Non-responsive to this RFP</w:t>
      </w:r>
      <w:bookmarkEnd w:id="6"/>
    </w:p>
    <w:p w14:paraId="29ED25E7" w14:textId="7819A81D" w:rsidR="00727E1E" w:rsidRDefault="00727E1E" w:rsidP="00874FEE">
      <w:pPr>
        <w:pStyle w:val="ListParagraph"/>
        <w:numPr>
          <w:ilvl w:val="0"/>
          <w:numId w:val="4"/>
        </w:numPr>
        <w:spacing w:after="240" w:line="240" w:lineRule="auto"/>
        <w:ind w:left="1170"/>
        <w:jc w:val="both"/>
      </w:pPr>
      <w:r w:rsidRPr="00727E1E">
        <w:t>Uses of ELT that are not within the scope of this project include landfilling ELT or using any component of ELT in landfill applications (e.g., daily cover) and ELT incineration.</w:t>
      </w:r>
    </w:p>
    <w:p w14:paraId="7D650618" w14:textId="74ABC13F" w:rsidR="00AC75A2" w:rsidRDefault="00AC75A2" w:rsidP="00874FEE">
      <w:pPr>
        <w:pStyle w:val="ListParagraph"/>
        <w:numPr>
          <w:ilvl w:val="0"/>
          <w:numId w:val="4"/>
        </w:numPr>
        <w:spacing w:after="240" w:line="240" w:lineRule="auto"/>
        <w:ind w:left="1170"/>
        <w:jc w:val="both"/>
      </w:pPr>
      <w:r>
        <w:t xml:space="preserve">Projects that address policy, regulatory and/or institutional constraints. </w:t>
      </w:r>
    </w:p>
    <w:p w14:paraId="1F843329" w14:textId="6018EF40" w:rsidR="00056DFB" w:rsidRPr="001F339E" w:rsidRDefault="00056DFB" w:rsidP="00A712B3">
      <w:pPr>
        <w:pStyle w:val="Heading1"/>
        <w:numPr>
          <w:ilvl w:val="0"/>
          <w:numId w:val="1"/>
        </w:numPr>
        <w:rPr>
          <w:rFonts w:asciiTheme="minorHAnsi" w:hAnsiTheme="minorHAnsi" w:cstheme="minorHAnsi"/>
          <w:b/>
          <w:bCs/>
          <w:color w:val="auto"/>
          <w:sz w:val="28"/>
          <w:szCs w:val="28"/>
        </w:rPr>
      </w:pPr>
      <w:bookmarkStart w:id="7" w:name="_Toc209003173"/>
      <w:r w:rsidRPr="001F339E">
        <w:rPr>
          <w:rFonts w:asciiTheme="minorHAnsi" w:hAnsiTheme="minorHAnsi" w:cstheme="minorHAnsi"/>
          <w:b/>
          <w:bCs/>
          <w:color w:val="auto"/>
          <w:sz w:val="28"/>
          <w:szCs w:val="28"/>
        </w:rPr>
        <w:t>Review and Selection of Proposals and Award of Projects</w:t>
      </w:r>
      <w:bookmarkEnd w:id="7"/>
      <w:r w:rsidR="00925CB2">
        <w:rPr>
          <w:rFonts w:asciiTheme="minorHAnsi" w:hAnsiTheme="minorHAnsi" w:cstheme="minorHAnsi"/>
          <w:b/>
          <w:bCs/>
          <w:color w:val="auto"/>
          <w:sz w:val="28"/>
          <w:szCs w:val="28"/>
        </w:rPr>
        <w:t xml:space="preserve"> </w:t>
      </w:r>
    </w:p>
    <w:p w14:paraId="2DAB7780" w14:textId="5D31C4F7" w:rsidR="00056DFB" w:rsidRPr="00056DFB" w:rsidRDefault="00056DFB" w:rsidP="00874FEE">
      <w:pPr>
        <w:spacing w:after="120" w:line="240" w:lineRule="auto"/>
        <w:jc w:val="both"/>
      </w:pPr>
      <w:r w:rsidRPr="00056DFB">
        <w:t xml:space="preserve">Proposals that are submitted in response to </w:t>
      </w:r>
      <w:r w:rsidR="00A2474D">
        <w:t>this RFP</w:t>
      </w:r>
      <w:r w:rsidR="003876E2">
        <w:t xml:space="preserve"> are due by 5pm eastern on November 17, 2025. </w:t>
      </w:r>
      <w:r w:rsidRPr="00056DFB">
        <w:t xml:space="preserve"> </w:t>
      </w:r>
      <w:r w:rsidR="000A1BD2">
        <w:t xml:space="preserve">Proposals </w:t>
      </w:r>
      <w:r w:rsidRPr="00056DFB">
        <w:t>will be reviewed for compliance and merit</w:t>
      </w:r>
      <w:r w:rsidR="005249E6">
        <w:t xml:space="preserve"> </w:t>
      </w:r>
      <w:r w:rsidR="000A1BD2" w:rsidRPr="00056DFB">
        <w:t xml:space="preserve">by REMADE staff </w:t>
      </w:r>
      <w:r w:rsidRPr="00056DFB">
        <w:t xml:space="preserve">and other experts, as selected by REMADE. REMADE will endeavor to maintain the confidentiality of any proposal. Reviewers must comply with a conflict-of-interest disclosure.  Proposals will be reviewed against a specified set of metrics that </w:t>
      </w:r>
      <w:r w:rsidR="00A2474D">
        <w:t>are described in a later section of this RFP.</w:t>
      </w:r>
    </w:p>
    <w:p w14:paraId="2614278B" w14:textId="0C7103A5" w:rsidR="00056DFB" w:rsidRPr="00056DFB" w:rsidRDefault="00056DFB" w:rsidP="00874FEE">
      <w:pPr>
        <w:spacing w:after="120" w:line="240" w:lineRule="auto"/>
        <w:jc w:val="both"/>
      </w:pPr>
      <w:r w:rsidRPr="00056DFB">
        <w:t xml:space="preserve">Based upon review, REMADE will make recommendations to the NYS Dept. of Economic Development for proposals that should be selected for award.  Neither REMADE </w:t>
      </w:r>
      <w:r w:rsidR="00CB5376" w:rsidRPr="00056DFB">
        <w:t>nor</w:t>
      </w:r>
      <w:r w:rsidRPr="00056DFB">
        <w:t xml:space="preserve"> NYSDED is under any obligation to select any proposed projects for award</w:t>
      </w:r>
      <w:r w:rsidR="00A2474D">
        <w:t>.</w:t>
      </w:r>
      <w:r w:rsidRPr="00056DFB">
        <w:t xml:space="preserve"> </w:t>
      </w:r>
      <w:r w:rsidR="000F54A5" w:rsidRPr="000F54A5">
        <w:t xml:space="preserve">Notification of </w:t>
      </w:r>
      <w:r w:rsidR="000F54A5">
        <w:t xml:space="preserve">project </w:t>
      </w:r>
      <w:r w:rsidR="000F54A5" w:rsidRPr="000F54A5">
        <w:t>selections is anticipated by February 1, 2026</w:t>
      </w:r>
      <w:r w:rsidR="000F54A5">
        <w:t>.</w:t>
      </w:r>
    </w:p>
    <w:p w14:paraId="6E3DC241" w14:textId="5A34D5AB" w:rsidR="00056DFB" w:rsidRPr="00056DFB" w:rsidRDefault="00056DFB" w:rsidP="00874FEE">
      <w:pPr>
        <w:spacing w:after="120" w:line="240" w:lineRule="auto"/>
        <w:jc w:val="both"/>
      </w:pPr>
      <w:r w:rsidRPr="00056DFB">
        <w:t xml:space="preserve">For proposed projects approved by NYSDED, REMADE will negotiate a contract with the lead organization of the project team. REMADE will only negotiate one contract for each project.  It will be the responsibility of each lead organization to make any business arrangements that may be required of any partner, </w:t>
      </w:r>
      <w:r w:rsidR="003C1190" w:rsidRPr="00056DFB">
        <w:t>participant,</w:t>
      </w:r>
      <w:r w:rsidRPr="00056DFB">
        <w:t xml:space="preserve"> or subcontractor</w:t>
      </w:r>
      <w:r w:rsidR="007A7551">
        <w:t xml:space="preserve"> on their project</w:t>
      </w:r>
      <w:r w:rsidRPr="00056DFB">
        <w:t xml:space="preserve"> to ensure their respective commitment to the project.  The negotiations will include 1) contract for the scope of work, 2) supplying additional supporting information for the proposed budget that may be required, and 3) minor changes to the proposed scope of work to clarify project deliverables and goals. </w:t>
      </w:r>
      <w:r w:rsidR="009264D0" w:rsidRPr="009264D0">
        <w:t>The target date to finalize contract negotiations and launch the project</w:t>
      </w:r>
      <w:r w:rsidR="009D18E2">
        <w:t>s</w:t>
      </w:r>
      <w:r w:rsidR="009264D0" w:rsidRPr="009264D0">
        <w:t xml:space="preserve"> is April 1, 2026</w:t>
      </w:r>
      <w:r w:rsidR="009264D0">
        <w:t>.</w:t>
      </w:r>
    </w:p>
    <w:p w14:paraId="6179AA78" w14:textId="7A54E7C1" w:rsidR="00A55E3D" w:rsidRPr="001F339E" w:rsidRDefault="00A55E3D" w:rsidP="00874FEE">
      <w:pPr>
        <w:pStyle w:val="Heading1"/>
        <w:numPr>
          <w:ilvl w:val="0"/>
          <w:numId w:val="1"/>
        </w:numPr>
        <w:spacing w:line="240" w:lineRule="auto"/>
        <w:rPr>
          <w:rFonts w:asciiTheme="minorHAnsi" w:hAnsiTheme="minorHAnsi" w:cstheme="minorHAnsi"/>
          <w:b/>
          <w:bCs/>
          <w:color w:val="auto"/>
          <w:sz w:val="28"/>
          <w:szCs w:val="28"/>
        </w:rPr>
      </w:pPr>
      <w:bookmarkStart w:id="8" w:name="_Toc209003174"/>
      <w:r w:rsidRPr="001F339E">
        <w:rPr>
          <w:rFonts w:asciiTheme="minorHAnsi" w:hAnsiTheme="minorHAnsi" w:cstheme="minorHAnsi"/>
          <w:b/>
          <w:bCs/>
          <w:color w:val="auto"/>
          <w:sz w:val="28"/>
          <w:szCs w:val="28"/>
        </w:rPr>
        <w:t>Mandatory Qualification Requirements</w:t>
      </w:r>
      <w:bookmarkEnd w:id="8"/>
    </w:p>
    <w:p w14:paraId="138DA7EC" w14:textId="77777777" w:rsidR="00A55E3D" w:rsidRDefault="00A55E3D" w:rsidP="00874FEE">
      <w:pPr>
        <w:autoSpaceDE w:val="0"/>
        <w:autoSpaceDN w:val="0"/>
        <w:adjustRightInd w:val="0"/>
        <w:spacing w:after="120" w:line="240" w:lineRule="auto"/>
        <w:rPr>
          <w:rFonts w:ascii="Calibri" w:hAnsi="Calibri" w:cs="Calibri"/>
          <w:kern w:val="0"/>
        </w:rPr>
      </w:pPr>
      <w:r>
        <w:rPr>
          <w:rFonts w:ascii="Calibri" w:hAnsi="Calibri" w:cs="Calibri"/>
          <w:kern w:val="0"/>
        </w:rPr>
        <w:t>Your proposal must demonstrate your ability to comply with each of the items identified below.</w:t>
      </w:r>
    </w:p>
    <w:p w14:paraId="3051D561" w14:textId="77777777" w:rsidR="00A55E3D" w:rsidRDefault="00A55E3D" w:rsidP="00874FEE">
      <w:pPr>
        <w:autoSpaceDE w:val="0"/>
        <w:autoSpaceDN w:val="0"/>
        <w:adjustRightInd w:val="0"/>
        <w:spacing w:after="0" w:line="240" w:lineRule="auto"/>
        <w:ind w:left="360"/>
        <w:rPr>
          <w:rFonts w:ascii="Calibri" w:hAnsi="Calibri" w:cs="Calibri"/>
          <w:kern w:val="0"/>
        </w:rPr>
      </w:pPr>
      <w:r>
        <w:rPr>
          <w:rFonts w:ascii="Calibri" w:hAnsi="Calibri" w:cs="Calibri"/>
          <w:kern w:val="0"/>
        </w:rPr>
        <w:t>1. Prior to the proposed due date for this RFP, the Bidder must have been in business for a</w:t>
      </w:r>
    </w:p>
    <w:p w14:paraId="26417599" w14:textId="6128D9FF" w:rsidR="00A55E3D" w:rsidRDefault="00A55E3D" w:rsidP="00874FEE">
      <w:pPr>
        <w:autoSpaceDE w:val="0"/>
        <w:autoSpaceDN w:val="0"/>
        <w:adjustRightInd w:val="0"/>
        <w:spacing w:after="120" w:line="240" w:lineRule="auto"/>
        <w:ind w:left="360"/>
        <w:rPr>
          <w:rFonts w:ascii="Calibri" w:hAnsi="Calibri" w:cs="Calibri"/>
          <w:kern w:val="0"/>
        </w:rPr>
      </w:pPr>
      <w:r>
        <w:rPr>
          <w:rFonts w:ascii="Calibri" w:hAnsi="Calibri" w:cs="Calibri"/>
          <w:kern w:val="0"/>
        </w:rPr>
        <w:t xml:space="preserve">minimum of three years. </w:t>
      </w:r>
    </w:p>
    <w:p w14:paraId="384924C2" w14:textId="77777777" w:rsidR="00A55E3D" w:rsidRDefault="00A55E3D" w:rsidP="00874FEE">
      <w:pPr>
        <w:autoSpaceDE w:val="0"/>
        <w:autoSpaceDN w:val="0"/>
        <w:adjustRightInd w:val="0"/>
        <w:spacing w:after="0" w:line="240" w:lineRule="auto"/>
        <w:ind w:left="360"/>
        <w:rPr>
          <w:rFonts w:ascii="Calibri" w:hAnsi="Calibri" w:cs="Calibri"/>
          <w:kern w:val="0"/>
        </w:rPr>
      </w:pPr>
      <w:r>
        <w:rPr>
          <w:rFonts w:ascii="Calibri" w:hAnsi="Calibri" w:cs="Calibri"/>
          <w:kern w:val="0"/>
        </w:rPr>
        <w:t>2. The Bidder must have the economic resources to pay expenses in advance of</w:t>
      </w:r>
    </w:p>
    <w:p w14:paraId="15953F05" w14:textId="50F190E5" w:rsidR="00A55E3D" w:rsidRDefault="00A55E3D" w:rsidP="00874FEE">
      <w:pPr>
        <w:autoSpaceDE w:val="0"/>
        <w:autoSpaceDN w:val="0"/>
        <w:adjustRightInd w:val="0"/>
        <w:spacing w:after="0" w:line="240" w:lineRule="auto"/>
        <w:ind w:left="360"/>
        <w:rPr>
          <w:b/>
          <w:bCs/>
        </w:rPr>
      </w:pPr>
      <w:r>
        <w:rPr>
          <w:rFonts w:ascii="Calibri" w:hAnsi="Calibri" w:cs="Calibri"/>
          <w:kern w:val="0"/>
        </w:rPr>
        <w:t>reimbursement from REMADE.</w:t>
      </w:r>
      <w:r w:rsidR="00BD0251">
        <w:rPr>
          <w:rFonts w:ascii="Calibri" w:hAnsi="Calibri" w:cs="Calibri"/>
          <w:kern w:val="0"/>
        </w:rPr>
        <w:t xml:space="preserve">  REMADE will reimburse expenses incurred </w:t>
      </w:r>
      <w:r w:rsidR="00D214A9">
        <w:rPr>
          <w:rFonts w:ascii="Calibri" w:hAnsi="Calibri" w:cs="Calibri"/>
          <w:kern w:val="0"/>
        </w:rPr>
        <w:t>based upon invoices submitted to REMADE.  Advance payments will not be made.</w:t>
      </w:r>
    </w:p>
    <w:p w14:paraId="452109DD" w14:textId="2838B682" w:rsidR="00056DFB" w:rsidRPr="00C817B3" w:rsidRDefault="005A2A04" w:rsidP="00874FEE">
      <w:pPr>
        <w:pStyle w:val="Heading1"/>
        <w:numPr>
          <w:ilvl w:val="0"/>
          <w:numId w:val="1"/>
        </w:numPr>
        <w:spacing w:line="240" w:lineRule="auto"/>
        <w:rPr>
          <w:rFonts w:asciiTheme="minorHAnsi" w:hAnsiTheme="minorHAnsi" w:cstheme="minorHAnsi"/>
          <w:b/>
          <w:bCs/>
          <w:color w:val="auto"/>
          <w:sz w:val="28"/>
          <w:szCs w:val="28"/>
        </w:rPr>
      </w:pPr>
      <w:r w:rsidRPr="00C817B3">
        <w:rPr>
          <w:rFonts w:asciiTheme="minorHAnsi" w:hAnsiTheme="minorHAnsi" w:cstheme="minorHAnsi"/>
          <w:b/>
          <w:bCs/>
          <w:color w:val="auto"/>
          <w:sz w:val="28"/>
          <w:szCs w:val="28"/>
        </w:rPr>
        <w:t xml:space="preserve"> </w:t>
      </w:r>
      <w:bookmarkStart w:id="9" w:name="_Toc209003175"/>
      <w:r w:rsidR="00056DFB" w:rsidRPr="00C817B3">
        <w:rPr>
          <w:rFonts w:asciiTheme="minorHAnsi" w:hAnsiTheme="minorHAnsi" w:cstheme="minorHAnsi"/>
          <w:b/>
          <w:bCs/>
          <w:color w:val="auto"/>
          <w:sz w:val="28"/>
          <w:szCs w:val="28"/>
        </w:rPr>
        <w:t>Criteria for Evaluation of Proposals</w:t>
      </w:r>
      <w:bookmarkEnd w:id="9"/>
    </w:p>
    <w:p w14:paraId="1D648F64" w14:textId="63B60E3D" w:rsidR="00D43A20" w:rsidRDefault="00D43A20" w:rsidP="00874FEE">
      <w:pPr>
        <w:spacing w:line="240" w:lineRule="auto"/>
        <w:jc w:val="both"/>
      </w:pPr>
      <w:r>
        <w:t xml:space="preserve">Proposals that meet the mandatory criteria described in Section 9 of this RFP will be evaluated and rated.  The criteria against </w:t>
      </w:r>
      <w:r w:rsidR="007A7551">
        <w:t xml:space="preserve">which </w:t>
      </w:r>
      <w:r>
        <w:t xml:space="preserve">each proposal will be evaluated are listed </w:t>
      </w:r>
      <w:r w:rsidR="00FA46D2">
        <w:t xml:space="preserve">in the table </w:t>
      </w:r>
      <w:r>
        <w:t xml:space="preserve">below.  The rating for Technology Development Project and Technology Demonstration Projects </w:t>
      </w:r>
      <w:r w:rsidR="00CB5376">
        <w:t>is</w:t>
      </w:r>
      <w:r>
        <w:t xml:space="preserve"> indicated in the respective columns. </w:t>
      </w:r>
    </w:p>
    <w:p w14:paraId="0D5F5713" w14:textId="77777777" w:rsidR="00CE6687" w:rsidRDefault="00CE6687" w:rsidP="00D43A20">
      <w:pPr>
        <w:jc w:val="both"/>
      </w:pPr>
    </w:p>
    <w:p w14:paraId="73F642FF" w14:textId="77777777" w:rsidR="00FA46D2" w:rsidRDefault="00FA46D2" w:rsidP="00D43A20">
      <w:pPr>
        <w:jc w:val="both"/>
      </w:pPr>
    </w:p>
    <w:p w14:paraId="774E37D8" w14:textId="77777777" w:rsidR="00CE4868" w:rsidRDefault="00CE4868" w:rsidP="00D43A20">
      <w:pPr>
        <w:jc w:val="both"/>
      </w:pPr>
    </w:p>
    <w:p w14:paraId="2BD1C89E" w14:textId="77777777" w:rsidR="00FA46D2" w:rsidRDefault="00FA46D2" w:rsidP="00D43A20">
      <w:pPr>
        <w:jc w:val="both"/>
      </w:pPr>
    </w:p>
    <w:p w14:paraId="095214EA" w14:textId="77777777" w:rsidR="00CE6687" w:rsidRDefault="00CE6687" w:rsidP="00D43A20">
      <w:pPr>
        <w:jc w:val="both"/>
      </w:pPr>
    </w:p>
    <w:tbl>
      <w:tblPr>
        <w:tblStyle w:val="TableGrid"/>
        <w:tblW w:w="9945" w:type="dxa"/>
        <w:tblLook w:val="04A0" w:firstRow="1" w:lastRow="0" w:firstColumn="1" w:lastColumn="0" w:noHBand="0" w:noVBand="1"/>
      </w:tblPr>
      <w:tblGrid>
        <w:gridCol w:w="6475"/>
        <w:gridCol w:w="1709"/>
        <w:gridCol w:w="1761"/>
      </w:tblGrid>
      <w:tr w:rsidR="00D43A20" w:rsidRPr="00CE4868" w14:paraId="38872B68" w14:textId="77777777" w:rsidTr="00CE4868">
        <w:tc>
          <w:tcPr>
            <w:tcW w:w="6475" w:type="dxa"/>
            <w:shd w:val="clear" w:color="auto" w:fill="BDD6EE" w:themeFill="accent5" w:themeFillTint="66"/>
            <w:vAlign w:val="bottom"/>
          </w:tcPr>
          <w:p w14:paraId="35DD9E3C" w14:textId="77777777" w:rsidR="00D43A20" w:rsidRPr="00CE4868" w:rsidRDefault="00D43A20" w:rsidP="001A2FDC">
            <w:pPr>
              <w:rPr>
                <w:b/>
                <w:bCs/>
              </w:rPr>
            </w:pPr>
            <w:r w:rsidRPr="00CE4868">
              <w:rPr>
                <w:b/>
                <w:bCs/>
              </w:rPr>
              <w:t>Evaluation Criteria</w:t>
            </w:r>
          </w:p>
        </w:tc>
        <w:tc>
          <w:tcPr>
            <w:tcW w:w="1709" w:type="dxa"/>
            <w:shd w:val="clear" w:color="auto" w:fill="BDD6EE" w:themeFill="accent5" w:themeFillTint="66"/>
          </w:tcPr>
          <w:p w14:paraId="120C3DE7" w14:textId="77777777" w:rsidR="00D43A20" w:rsidRPr="00CE4868" w:rsidRDefault="00D43A20" w:rsidP="001A2FDC">
            <w:r w:rsidRPr="00CE4868">
              <w:rPr>
                <w:b/>
                <w:bCs/>
              </w:rPr>
              <w:t>Technology Development Projects</w:t>
            </w:r>
            <w:r w:rsidRPr="00CE4868">
              <w:t>, points</w:t>
            </w:r>
          </w:p>
        </w:tc>
        <w:tc>
          <w:tcPr>
            <w:tcW w:w="1761" w:type="dxa"/>
            <w:shd w:val="clear" w:color="auto" w:fill="BDD6EE" w:themeFill="accent5" w:themeFillTint="66"/>
          </w:tcPr>
          <w:p w14:paraId="7AAF7778" w14:textId="77777777" w:rsidR="00D43A20" w:rsidRPr="00CE4868" w:rsidRDefault="00D43A20" w:rsidP="001A2FDC">
            <w:pPr>
              <w:ind w:left="48" w:hanging="48"/>
            </w:pPr>
            <w:r w:rsidRPr="00CE4868">
              <w:rPr>
                <w:b/>
                <w:bCs/>
              </w:rPr>
              <w:t>Technology Demonstration Projects</w:t>
            </w:r>
            <w:r w:rsidRPr="00CE4868">
              <w:t>, points</w:t>
            </w:r>
          </w:p>
        </w:tc>
      </w:tr>
      <w:tr w:rsidR="00D43A20" w:rsidRPr="00CE4868" w14:paraId="2CC46DBF" w14:textId="77777777" w:rsidTr="00CE4868">
        <w:tc>
          <w:tcPr>
            <w:tcW w:w="6475" w:type="dxa"/>
          </w:tcPr>
          <w:p w14:paraId="34991584" w14:textId="77777777" w:rsidR="00D43A20" w:rsidRPr="00CE4868" w:rsidRDefault="00D43A20" w:rsidP="00D43A20">
            <w:pPr>
              <w:pStyle w:val="ListParagraph"/>
              <w:numPr>
                <w:ilvl w:val="0"/>
                <w:numId w:val="9"/>
              </w:numPr>
              <w:ind w:left="342"/>
            </w:pPr>
            <w:r w:rsidRPr="00CE4868">
              <w:rPr>
                <w:b/>
                <w:bCs/>
              </w:rPr>
              <w:t>Technical Feasibility</w:t>
            </w:r>
            <w:r w:rsidRPr="00CE4868">
              <w:t xml:space="preserve"> of your proposal-</w:t>
            </w:r>
          </w:p>
          <w:p w14:paraId="6FDB2F88" w14:textId="77777777" w:rsidR="00D43A20" w:rsidRPr="00CE4868" w:rsidRDefault="00D43A20" w:rsidP="001A2FDC">
            <w:pPr>
              <w:ind w:left="-18"/>
            </w:pPr>
            <w:r w:rsidRPr="00CE4868">
              <w:t xml:space="preserve">Factors to be considered include: </w:t>
            </w:r>
          </w:p>
          <w:p w14:paraId="46BB78A8" w14:textId="50560444" w:rsidR="00D43A20" w:rsidRPr="00CE4868" w:rsidRDefault="00D43A20" w:rsidP="00D43A20">
            <w:pPr>
              <w:pStyle w:val="ListParagraph"/>
              <w:numPr>
                <w:ilvl w:val="0"/>
                <w:numId w:val="10"/>
              </w:numPr>
              <w:ind w:left="342"/>
            </w:pPr>
            <w:r w:rsidRPr="00CE4868">
              <w:t xml:space="preserve">Does your proposal convincingly demonstrate the likelihood that your project will achieve its stated </w:t>
            </w:r>
            <w:r w:rsidR="00CB5376" w:rsidRPr="00CE4868">
              <w:t>objective?</w:t>
            </w:r>
          </w:p>
          <w:p w14:paraId="21108F70" w14:textId="0C621AD6" w:rsidR="00D43A20" w:rsidRPr="00CE4868" w:rsidRDefault="00D43A20" w:rsidP="00D43A20">
            <w:pPr>
              <w:pStyle w:val="ListParagraph"/>
              <w:numPr>
                <w:ilvl w:val="0"/>
                <w:numId w:val="10"/>
              </w:numPr>
              <w:ind w:left="342"/>
            </w:pPr>
            <w:r w:rsidRPr="00CE4868">
              <w:t xml:space="preserve">Is the project objective feasible and realistic within the </w:t>
            </w:r>
            <w:r w:rsidR="005D3604" w:rsidRPr="00CE4868">
              <w:t>schedule</w:t>
            </w:r>
            <w:r w:rsidRPr="00CE4868">
              <w:t xml:space="preserve"> and budget of your </w:t>
            </w:r>
            <w:r w:rsidR="00CB5376" w:rsidRPr="00CE4868">
              <w:t>proposal?</w:t>
            </w:r>
          </w:p>
          <w:p w14:paraId="135B7D54" w14:textId="4A3A875C" w:rsidR="00D43A20" w:rsidRPr="00CE4868" w:rsidRDefault="00D43A20" w:rsidP="00D43A20">
            <w:pPr>
              <w:pStyle w:val="ListParagraph"/>
              <w:numPr>
                <w:ilvl w:val="0"/>
                <w:numId w:val="10"/>
              </w:numPr>
              <w:ind w:left="342"/>
            </w:pPr>
            <w:r w:rsidRPr="00CE4868">
              <w:t>Are your project goals</w:t>
            </w:r>
            <w:r w:rsidR="00EB6319">
              <w:t xml:space="preserve">, </w:t>
            </w:r>
            <w:r w:rsidRPr="00CE4868">
              <w:t>tasks</w:t>
            </w:r>
            <w:r w:rsidR="00EB6319">
              <w:t>, milestones</w:t>
            </w:r>
            <w:r w:rsidR="00BC0392">
              <w:t>,</w:t>
            </w:r>
            <w:r w:rsidR="002E7591">
              <w:t xml:space="preserve"> and GNG milestones</w:t>
            </w:r>
            <w:r w:rsidR="00EB6319">
              <w:t xml:space="preserve"> </w:t>
            </w:r>
            <w:r w:rsidRPr="00CE4868">
              <w:t>clearly described and do they support the achievement of the objective</w:t>
            </w:r>
            <w:r w:rsidR="005D3604" w:rsidRPr="00CE4868">
              <w:t xml:space="preserve"> </w:t>
            </w:r>
            <w:r w:rsidRPr="00CE4868">
              <w:t>of your project</w:t>
            </w:r>
          </w:p>
        </w:tc>
        <w:tc>
          <w:tcPr>
            <w:tcW w:w="1709" w:type="dxa"/>
          </w:tcPr>
          <w:p w14:paraId="37E3B77D" w14:textId="77777777" w:rsidR="00D43A20" w:rsidRPr="00CE4868" w:rsidRDefault="00D43A20" w:rsidP="001A2FDC">
            <w:pPr>
              <w:jc w:val="center"/>
            </w:pPr>
            <w:r w:rsidRPr="00CE4868">
              <w:t>30</w:t>
            </w:r>
          </w:p>
        </w:tc>
        <w:tc>
          <w:tcPr>
            <w:tcW w:w="1761" w:type="dxa"/>
          </w:tcPr>
          <w:p w14:paraId="36030430" w14:textId="77777777" w:rsidR="00D43A20" w:rsidRPr="00CE4868" w:rsidRDefault="00D43A20" w:rsidP="001A2FDC">
            <w:pPr>
              <w:jc w:val="center"/>
            </w:pPr>
            <w:r w:rsidRPr="00CE4868">
              <w:t>30</w:t>
            </w:r>
          </w:p>
        </w:tc>
      </w:tr>
      <w:tr w:rsidR="00D43A20" w:rsidRPr="00CE4868" w14:paraId="7813FB96" w14:textId="77777777" w:rsidTr="00CE4868">
        <w:tc>
          <w:tcPr>
            <w:tcW w:w="6475" w:type="dxa"/>
          </w:tcPr>
          <w:p w14:paraId="06B2F6BB" w14:textId="77777777" w:rsidR="00D43A20" w:rsidRPr="00CE4868" w:rsidRDefault="00D43A20" w:rsidP="00D43A20">
            <w:pPr>
              <w:pStyle w:val="ListParagraph"/>
              <w:numPr>
                <w:ilvl w:val="0"/>
                <w:numId w:val="9"/>
              </w:numPr>
              <w:ind w:left="342"/>
            </w:pPr>
            <w:r w:rsidRPr="00CE4868">
              <w:rPr>
                <w:b/>
                <w:bCs/>
              </w:rPr>
              <w:t>Qualifications and Experience</w:t>
            </w:r>
            <w:r w:rsidRPr="00CE4868">
              <w:t xml:space="preserve"> of the project team and principal investigator</w:t>
            </w:r>
          </w:p>
          <w:p w14:paraId="1AB01C35" w14:textId="77777777" w:rsidR="00D43A20" w:rsidRPr="00CE4868" w:rsidRDefault="00D43A20" w:rsidP="001A2FDC">
            <w:pPr>
              <w:ind w:left="-18"/>
            </w:pPr>
            <w:r w:rsidRPr="00CE4868">
              <w:t>Factors to be considered include:</w:t>
            </w:r>
          </w:p>
          <w:p w14:paraId="7136E089" w14:textId="65FF69B8" w:rsidR="00D43A20" w:rsidRPr="00CE4868" w:rsidRDefault="00D43A20" w:rsidP="00D43A20">
            <w:pPr>
              <w:pStyle w:val="ListParagraph"/>
              <w:numPr>
                <w:ilvl w:val="0"/>
                <w:numId w:val="13"/>
              </w:numPr>
              <w:ind w:left="342"/>
            </w:pPr>
            <w:r w:rsidRPr="00CE4868">
              <w:t xml:space="preserve">Does your project team include organizational and personnel experience and capabilities necessary to successfully execute your </w:t>
            </w:r>
            <w:r w:rsidR="00CB5376" w:rsidRPr="00CE4868">
              <w:t>project?</w:t>
            </w:r>
          </w:p>
          <w:p w14:paraId="6150EC51" w14:textId="6DC6D69B" w:rsidR="00D43A20" w:rsidRPr="00CE4868" w:rsidRDefault="00D43A20" w:rsidP="00D43A20">
            <w:pPr>
              <w:pStyle w:val="ListParagraph"/>
              <w:numPr>
                <w:ilvl w:val="0"/>
                <w:numId w:val="13"/>
              </w:numPr>
              <w:ind w:left="342"/>
            </w:pPr>
            <w:r w:rsidRPr="00CE4868">
              <w:t xml:space="preserve">Does your team have experience relevant to your proposed </w:t>
            </w:r>
            <w:r w:rsidR="00CB5376" w:rsidRPr="00CE4868">
              <w:t>project?</w:t>
            </w:r>
          </w:p>
          <w:p w14:paraId="7886C5B3" w14:textId="77777777" w:rsidR="00D43A20" w:rsidRPr="00CE4868" w:rsidRDefault="00D43A20" w:rsidP="00D43A20">
            <w:pPr>
              <w:pStyle w:val="ListParagraph"/>
              <w:numPr>
                <w:ilvl w:val="0"/>
                <w:numId w:val="14"/>
              </w:numPr>
              <w:ind w:left="342"/>
            </w:pPr>
            <w:r w:rsidRPr="00CE4868">
              <w:t>Is the Principal Investigator clearly qualified to lead the project</w:t>
            </w:r>
          </w:p>
        </w:tc>
        <w:tc>
          <w:tcPr>
            <w:tcW w:w="1709" w:type="dxa"/>
          </w:tcPr>
          <w:p w14:paraId="655B61E8" w14:textId="77777777" w:rsidR="00D43A20" w:rsidRPr="00CE4868" w:rsidRDefault="00D43A20" w:rsidP="001A2FDC">
            <w:pPr>
              <w:jc w:val="center"/>
            </w:pPr>
            <w:r w:rsidRPr="00CE4868">
              <w:t>30</w:t>
            </w:r>
          </w:p>
        </w:tc>
        <w:tc>
          <w:tcPr>
            <w:tcW w:w="1761" w:type="dxa"/>
          </w:tcPr>
          <w:p w14:paraId="7DC7E11C" w14:textId="77777777" w:rsidR="00D43A20" w:rsidRPr="00CE4868" w:rsidRDefault="00D43A20" w:rsidP="001A2FDC">
            <w:pPr>
              <w:jc w:val="center"/>
            </w:pPr>
            <w:r w:rsidRPr="00CE4868">
              <w:t>30</w:t>
            </w:r>
          </w:p>
        </w:tc>
      </w:tr>
      <w:tr w:rsidR="00D43A20" w:rsidRPr="00CE4868" w14:paraId="27DDA061" w14:textId="77777777" w:rsidTr="00CE4868">
        <w:tc>
          <w:tcPr>
            <w:tcW w:w="6475" w:type="dxa"/>
          </w:tcPr>
          <w:p w14:paraId="31A7929E" w14:textId="78023B24" w:rsidR="00D43A20" w:rsidRPr="00CE4868" w:rsidRDefault="00D43A20" w:rsidP="00D43A20">
            <w:pPr>
              <w:pStyle w:val="ListParagraph"/>
              <w:numPr>
                <w:ilvl w:val="0"/>
                <w:numId w:val="9"/>
              </w:numPr>
              <w:ind w:left="342"/>
            </w:pPr>
            <w:r w:rsidRPr="00CE4868">
              <w:rPr>
                <w:b/>
                <w:bCs/>
              </w:rPr>
              <w:t>Potential Impact</w:t>
            </w:r>
            <w:r w:rsidR="00CE4868" w:rsidRPr="00CE4868">
              <w:rPr>
                <w:b/>
                <w:bCs/>
              </w:rPr>
              <w:t>s</w:t>
            </w:r>
            <w:r w:rsidRPr="00CE4868">
              <w:rPr>
                <w:b/>
                <w:bCs/>
              </w:rPr>
              <w:t xml:space="preserve"> </w:t>
            </w:r>
            <w:r w:rsidRPr="00CE4868">
              <w:t>of your project to New York State</w:t>
            </w:r>
          </w:p>
          <w:p w14:paraId="04B08B3F" w14:textId="77777777" w:rsidR="00D43A20" w:rsidRPr="00CE4868" w:rsidRDefault="00D43A20" w:rsidP="001A2FDC">
            <w:pPr>
              <w:ind w:left="-18"/>
            </w:pPr>
            <w:r w:rsidRPr="00CE4868">
              <w:t xml:space="preserve">Factors to be considered include: </w:t>
            </w:r>
          </w:p>
          <w:p w14:paraId="03DAAD2F" w14:textId="77777777" w:rsidR="00D43A20" w:rsidRPr="00CE4868" w:rsidRDefault="00D43A20" w:rsidP="00D43A20">
            <w:pPr>
              <w:pStyle w:val="ListParagraph"/>
              <w:numPr>
                <w:ilvl w:val="0"/>
                <w:numId w:val="12"/>
              </w:numPr>
              <w:ind w:left="342"/>
            </w:pPr>
            <w:r w:rsidRPr="00CE4868">
              <w:t>Is your proposal clearly aligned with the objectives of the New York State Waste Tire Program</w:t>
            </w:r>
          </w:p>
          <w:p w14:paraId="77328783" w14:textId="4CE17742" w:rsidR="00D43A20" w:rsidRPr="00CE4868" w:rsidRDefault="00D43A20" w:rsidP="00D43A20">
            <w:pPr>
              <w:pStyle w:val="ListParagraph"/>
              <w:numPr>
                <w:ilvl w:val="0"/>
                <w:numId w:val="12"/>
              </w:numPr>
              <w:ind w:left="342"/>
            </w:pPr>
            <w:r w:rsidRPr="00CE4868">
              <w:t xml:space="preserve">Does your proposal provide evidence </w:t>
            </w:r>
            <w:r w:rsidR="00CB5376" w:rsidRPr="00CE4868">
              <w:t>you</w:t>
            </w:r>
            <w:r w:rsidRPr="00CE4868">
              <w:t xml:space="preserve"> understand the scope and requirements of the market for the beneficial use product that you will </w:t>
            </w:r>
            <w:r w:rsidR="00CB5376" w:rsidRPr="00CE4868">
              <w:t>create?</w:t>
            </w:r>
          </w:p>
          <w:p w14:paraId="6885A991" w14:textId="6C573F3A" w:rsidR="00D43A20" w:rsidRPr="00CE4868" w:rsidRDefault="00D43A20" w:rsidP="00D43A20">
            <w:pPr>
              <w:pStyle w:val="ListParagraph"/>
              <w:numPr>
                <w:ilvl w:val="0"/>
                <w:numId w:val="12"/>
              </w:numPr>
              <w:ind w:left="342"/>
            </w:pPr>
            <w:r w:rsidRPr="00CE4868">
              <w:t xml:space="preserve">Does your proposal clearly state how you will source ELT generated by New York </w:t>
            </w:r>
            <w:r w:rsidR="00CB5376" w:rsidRPr="00CE4868">
              <w:t>State?</w:t>
            </w:r>
            <w:r w:rsidRPr="00CE4868">
              <w:t xml:space="preserve"> </w:t>
            </w:r>
          </w:p>
          <w:p w14:paraId="376DA11F" w14:textId="574D23F4" w:rsidR="00D43A20" w:rsidRPr="00CE4868" w:rsidRDefault="00D43A20" w:rsidP="00D43A20">
            <w:pPr>
              <w:pStyle w:val="ListParagraph"/>
              <w:numPr>
                <w:ilvl w:val="0"/>
                <w:numId w:val="12"/>
              </w:numPr>
              <w:ind w:left="342"/>
            </w:pPr>
            <w:r w:rsidRPr="00CE4868">
              <w:t xml:space="preserve">Does your proposal provide a convincing and realistic estimate of the number of ELT that your process will </w:t>
            </w:r>
            <w:r w:rsidR="005D3604" w:rsidRPr="00CE4868">
              <w:t>convert to beneficial use</w:t>
            </w:r>
            <w:r w:rsidRPr="00CE4868">
              <w:t xml:space="preserve"> at commercial-</w:t>
            </w:r>
            <w:r w:rsidR="00CB5376" w:rsidRPr="00CE4868">
              <w:t>scale?</w:t>
            </w:r>
            <w:r w:rsidRPr="00CE4868">
              <w:t xml:space="preserve"> </w:t>
            </w:r>
          </w:p>
          <w:p w14:paraId="6AC71EFA" w14:textId="3D65BCEC" w:rsidR="007A7551" w:rsidRPr="00CE4868" w:rsidRDefault="007A7551" w:rsidP="00D43A20">
            <w:pPr>
              <w:pStyle w:val="ListParagraph"/>
              <w:numPr>
                <w:ilvl w:val="0"/>
                <w:numId w:val="12"/>
              </w:numPr>
              <w:ind w:left="342"/>
            </w:pPr>
            <w:r w:rsidRPr="00CE4868">
              <w:t xml:space="preserve">Does your proposal describe your plans to implement the technology of your project </w:t>
            </w:r>
            <w:r w:rsidR="0020024B" w:rsidRPr="00CE4868">
              <w:t>on a commercial</w:t>
            </w:r>
            <w:r w:rsidR="00CB5376" w:rsidRPr="00CE4868">
              <w:t xml:space="preserve"> </w:t>
            </w:r>
            <w:r w:rsidR="0020024B" w:rsidRPr="00CE4868">
              <w:t>scale?</w:t>
            </w:r>
            <w:r w:rsidRPr="00CE4868">
              <w:t xml:space="preserve"> </w:t>
            </w:r>
          </w:p>
        </w:tc>
        <w:tc>
          <w:tcPr>
            <w:tcW w:w="1709" w:type="dxa"/>
          </w:tcPr>
          <w:p w14:paraId="73FC4DF6" w14:textId="77777777" w:rsidR="00D43A20" w:rsidRPr="00CE4868" w:rsidRDefault="00D43A20" w:rsidP="001A2FDC">
            <w:pPr>
              <w:jc w:val="center"/>
            </w:pPr>
            <w:r w:rsidRPr="00CE4868">
              <w:t>20</w:t>
            </w:r>
          </w:p>
        </w:tc>
        <w:tc>
          <w:tcPr>
            <w:tcW w:w="1761" w:type="dxa"/>
          </w:tcPr>
          <w:p w14:paraId="3147BAFF" w14:textId="77777777" w:rsidR="00D43A20" w:rsidRPr="00CE4868" w:rsidRDefault="00D43A20" w:rsidP="001A2FDC">
            <w:pPr>
              <w:jc w:val="center"/>
            </w:pPr>
            <w:r w:rsidRPr="00CE4868">
              <w:t>25</w:t>
            </w:r>
          </w:p>
        </w:tc>
      </w:tr>
      <w:tr w:rsidR="00D43A20" w:rsidRPr="00CE4868" w14:paraId="1C2C1517" w14:textId="77777777" w:rsidTr="00CE4868">
        <w:tc>
          <w:tcPr>
            <w:tcW w:w="6475" w:type="dxa"/>
          </w:tcPr>
          <w:p w14:paraId="7C5E779C" w14:textId="77777777" w:rsidR="00D43A20" w:rsidRPr="00CE4868" w:rsidRDefault="00D43A20" w:rsidP="00D43A20">
            <w:pPr>
              <w:pStyle w:val="ListParagraph"/>
              <w:numPr>
                <w:ilvl w:val="0"/>
                <w:numId w:val="9"/>
              </w:numPr>
              <w:ind w:left="342"/>
              <w:rPr>
                <w:b/>
                <w:bCs/>
              </w:rPr>
            </w:pPr>
            <w:r w:rsidRPr="00CE4868">
              <w:rPr>
                <w:b/>
                <w:bCs/>
              </w:rPr>
              <w:t>Project Costs</w:t>
            </w:r>
          </w:p>
          <w:p w14:paraId="4F1F9BB9" w14:textId="77777777" w:rsidR="00D43A20" w:rsidRPr="00CE4868" w:rsidRDefault="00D43A20" w:rsidP="001A2FDC">
            <w:pPr>
              <w:ind w:left="-18"/>
            </w:pPr>
            <w:r w:rsidRPr="00CE4868">
              <w:t xml:space="preserve">Factors that will be considered include: </w:t>
            </w:r>
          </w:p>
          <w:p w14:paraId="0AA5F262" w14:textId="77777777" w:rsidR="00D43A20" w:rsidRPr="00CE4868" w:rsidRDefault="00D43A20" w:rsidP="00D43A20">
            <w:pPr>
              <w:pStyle w:val="ListParagraph"/>
              <w:numPr>
                <w:ilvl w:val="0"/>
                <w:numId w:val="11"/>
              </w:numPr>
              <w:ind w:left="342"/>
            </w:pPr>
            <w:r w:rsidRPr="00CE4868">
              <w:t>total project costs</w:t>
            </w:r>
          </w:p>
          <w:p w14:paraId="1B505BD7" w14:textId="77777777" w:rsidR="00D43A20" w:rsidRPr="00CE4868" w:rsidRDefault="00D43A20" w:rsidP="00D43A20">
            <w:pPr>
              <w:pStyle w:val="ListParagraph"/>
              <w:numPr>
                <w:ilvl w:val="0"/>
                <w:numId w:val="11"/>
              </w:numPr>
              <w:ind w:left="342"/>
            </w:pPr>
            <w:r w:rsidRPr="00CE4868">
              <w:t xml:space="preserve">reasonableness of costs relative to scope of work to be accomplished </w:t>
            </w:r>
          </w:p>
        </w:tc>
        <w:tc>
          <w:tcPr>
            <w:tcW w:w="1709" w:type="dxa"/>
          </w:tcPr>
          <w:p w14:paraId="74E01075" w14:textId="77777777" w:rsidR="00D43A20" w:rsidRPr="00CE4868" w:rsidRDefault="00D43A20" w:rsidP="001A2FDC">
            <w:pPr>
              <w:jc w:val="center"/>
            </w:pPr>
            <w:r w:rsidRPr="00CE4868">
              <w:t>20</w:t>
            </w:r>
          </w:p>
        </w:tc>
        <w:tc>
          <w:tcPr>
            <w:tcW w:w="1761" w:type="dxa"/>
          </w:tcPr>
          <w:p w14:paraId="52E45209" w14:textId="77777777" w:rsidR="00D43A20" w:rsidRPr="00CE4868" w:rsidRDefault="00D43A20" w:rsidP="001A2FDC">
            <w:pPr>
              <w:jc w:val="center"/>
            </w:pPr>
            <w:r w:rsidRPr="00CE4868">
              <w:t>15</w:t>
            </w:r>
          </w:p>
        </w:tc>
      </w:tr>
    </w:tbl>
    <w:p w14:paraId="2B3455A3" w14:textId="17F5472B" w:rsidR="00F857BF" w:rsidRPr="00C817B3" w:rsidRDefault="00F857BF" w:rsidP="00A712B3">
      <w:pPr>
        <w:pStyle w:val="Heading1"/>
        <w:numPr>
          <w:ilvl w:val="0"/>
          <w:numId w:val="1"/>
        </w:numPr>
        <w:rPr>
          <w:rFonts w:asciiTheme="minorHAnsi" w:hAnsiTheme="minorHAnsi" w:cstheme="minorHAnsi"/>
          <w:b/>
          <w:bCs/>
          <w:color w:val="auto"/>
          <w:sz w:val="28"/>
          <w:szCs w:val="28"/>
        </w:rPr>
      </w:pPr>
      <w:bookmarkStart w:id="10" w:name="_Toc209003176"/>
      <w:r w:rsidRPr="00C817B3">
        <w:rPr>
          <w:rFonts w:asciiTheme="minorHAnsi" w:hAnsiTheme="minorHAnsi" w:cstheme="minorHAnsi"/>
          <w:b/>
          <w:bCs/>
          <w:color w:val="auto"/>
          <w:sz w:val="28"/>
          <w:szCs w:val="28"/>
        </w:rPr>
        <w:t>Instructions</w:t>
      </w:r>
      <w:r w:rsidR="005A2A04" w:rsidRPr="00C817B3">
        <w:rPr>
          <w:rFonts w:asciiTheme="minorHAnsi" w:hAnsiTheme="minorHAnsi" w:cstheme="minorHAnsi"/>
          <w:b/>
          <w:bCs/>
          <w:color w:val="auto"/>
          <w:sz w:val="28"/>
          <w:szCs w:val="28"/>
        </w:rPr>
        <w:t xml:space="preserve"> for the Technical Proposal</w:t>
      </w:r>
      <w:bookmarkEnd w:id="10"/>
    </w:p>
    <w:p w14:paraId="7AAC6BF7" w14:textId="0B45E2A5" w:rsidR="008019AD" w:rsidRPr="008019AD" w:rsidRDefault="008019AD" w:rsidP="00874FEE">
      <w:pPr>
        <w:autoSpaceDE w:val="0"/>
        <w:autoSpaceDN w:val="0"/>
        <w:adjustRightInd w:val="0"/>
        <w:spacing w:after="240" w:line="240" w:lineRule="auto"/>
        <w:jc w:val="both"/>
        <w:rPr>
          <w:rFonts w:cstheme="minorHAnsi"/>
        </w:rPr>
      </w:pPr>
      <w:r w:rsidRPr="008019AD">
        <w:rPr>
          <w:rFonts w:cstheme="minorHAnsi"/>
          <w:b/>
          <w:bCs/>
          <w:color w:val="000000"/>
        </w:rPr>
        <w:t xml:space="preserve">Technical Proposal Format and Length: </w:t>
      </w:r>
      <w:r w:rsidRPr="008019AD">
        <w:rPr>
          <w:rFonts w:cstheme="minorHAnsi"/>
          <w:color w:val="000000"/>
        </w:rPr>
        <w:t>The technical proposal text must be</w:t>
      </w:r>
      <w:r w:rsidRPr="008019AD">
        <w:rPr>
          <w:rFonts w:cstheme="minorHAnsi"/>
        </w:rPr>
        <w:t xml:space="preserve"> Arial, Calibri, or Times New Roman type and no smaller than 11-point font and single-spaced. Each page of the proposal shall be numbered at the bottom right corner of the page with</w:t>
      </w:r>
      <w:r w:rsidRPr="008019AD">
        <w:rPr>
          <w:rFonts w:cstheme="minorHAnsi"/>
          <w:color w:val="000000"/>
        </w:rPr>
        <w:t xml:space="preserve"> </w:t>
      </w:r>
      <w:r w:rsidRPr="008019AD">
        <w:rPr>
          <w:rFonts w:cstheme="minorHAnsi"/>
        </w:rPr>
        <w:t xml:space="preserve">1” margins on all sides. Any figures or tables that are included in the proposal must have explanatory captions and be directly relevant to your proposal.   The header of each page of your technical proposal shall include the name of the lead organization submitting the proposal, followed by Technology Development or Technology Demonstration </w:t>
      </w:r>
      <w:r w:rsidR="0020024B" w:rsidRPr="008019AD">
        <w:rPr>
          <w:rFonts w:cstheme="minorHAnsi"/>
        </w:rPr>
        <w:t xml:space="preserve">indicating </w:t>
      </w:r>
      <w:r w:rsidR="0020024B">
        <w:rPr>
          <w:rFonts w:cstheme="minorHAnsi"/>
        </w:rPr>
        <w:t xml:space="preserve">for </w:t>
      </w:r>
      <w:r w:rsidR="0020024B" w:rsidRPr="008019AD">
        <w:rPr>
          <w:rFonts w:cstheme="minorHAnsi"/>
        </w:rPr>
        <w:t>which grant you are applying</w:t>
      </w:r>
      <w:r w:rsidRPr="008019AD">
        <w:rPr>
          <w:rFonts w:cstheme="minorHAnsi"/>
        </w:rPr>
        <w:t xml:space="preserve">.  Please right justify the header information.  There are no specific page limits for each section of the technical proposal, but your proposal should be concise. </w:t>
      </w:r>
      <w:r w:rsidR="00F20132">
        <w:rPr>
          <w:rFonts w:cstheme="minorHAnsi"/>
        </w:rPr>
        <w:t>T</w:t>
      </w:r>
      <w:r w:rsidRPr="008019AD">
        <w:rPr>
          <w:rFonts w:cstheme="minorHAnsi"/>
        </w:rPr>
        <w:t xml:space="preserve">he complete technical proposal </w:t>
      </w:r>
      <w:r w:rsidR="00B32163">
        <w:rPr>
          <w:rFonts w:cstheme="minorHAnsi"/>
        </w:rPr>
        <w:t>should not exceed</w:t>
      </w:r>
      <w:r w:rsidRPr="008019AD">
        <w:rPr>
          <w:rFonts w:cstheme="minorHAnsi"/>
        </w:rPr>
        <w:t xml:space="preserve"> 12 pages, including cover page, abstract and table of contents.</w:t>
      </w:r>
      <w:r w:rsidR="00B32163">
        <w:rPr>
          <w:rFonts w:cstheme="minorHAnsi"/>
        </w:rPr>
        <w:t xml:space="preserve"> Appendix A and B do not count towards page count.</w:t>
      </w:r>
    </w:p>
    <w:p w14:paraId="43B6CEDA" w14:textId="77777777" w:rsidR="008019AD" w:rsidRPr="008019AD" w:rsidRDefault="008019AD" w:rsidP="00874FEE">
      <w:pPr>
        <w:autoSpaceDE w:val="0"/>
        <w:autoSpaceDN w:val="0"/>
        <w:adjustRightInd w:val="0"/>
        <w:spacing w:after="240" w:line="240" w:lineRule="auto"/>
        <w:jc w:val="both"/>
        <w:rPr>
          <w:rFonts w:cstheme="minorHAnsi"/>
        </w:rPr>
      </w:pPr>
      <w:r w:rsidRPr="008019AD">
        <w:rPr>
          <w:rFonts w:cstheme="minorHAnsi"/>
        </w:rPr>
        <w:t>The Section and content for each section of the technical proposal are described below.</w:t>
      </w:r>
    </w:p>
    <w:tbl>
      <w:tblPr>
        <w:tblStyle w:val="TableGrid"/>
        <w:tblW w:w="9355" w:type="dxa"/>
        <w:tblLook w:val="04A0" w:firstRow="1" w:lastRow="0" w:firstColumn="1" w:lastColumn="0" w:noHBand="0" w:noVBand="1"/>
      </w:tblPr>
      <w:tblGrid>
        <w:gridCol w:w="1795"/>
        <w:gridCol w:w="7560"/>
      </w:tblGrid>
      <w:tr w:rsidR="008019AD" w:rsidRPr="003A28C9" w14:paraId="4369D5D1" w14:textId="77777777" w:rsidTr="001A2FDC">
        <w:tc>
          <w:tcPr>
            <w:tcW w:w="1795" w:type="dxa"/>
            <w:shd w:val="clear" w:color="auto" w:fill="BDD6EE" w:themeFill="accent5" w:themeFillTint="66"/>
          </w:tcPr>
          <w:p w14:paraId="572A5F3B" w14:textId="77777777" w:rsidR="008019AD" w:rsidRPr="003A28C9" w:rsidRDefault="008019AD" w:rsidP="001A2FDC">
            <w:pPr>
              <w:rPr>
                <w:rFonts w:cstheme="minorHAnsi"/>
              </w:rPr>
            </w:pPr>
            <w:r w:rsidRPr="003A28C9">
              <w:rPr>
                <w:rFonts w:cstheme="minorHAnsi"/>
              </w:rPr>
              <w:t>SECTION</w:t>
            </w:r>
          </w:p>
        </w:tc>
        <w:tc>
          <w:tcPr>
            <w:tcW w:w="7560" w:type="dxa"/>
            <w:shd w:val="clear" w:color="auto" w:fill="BDD6EE" w:themeFill="accent5" w:themeFillTint="66"/>
          </w:tcPr>
          <w:p w14:paraId="0F9432B4" w14:textId="77777777" w:rsidR="008019AD" w:rsidRPr="003A28C9" w:rsidRDefault="008019AD" w:rsidP="001A2FDC">
            <w:pPr>
              <w:rPr>
                <w:rFonts w:cstheme="minorHAnsi"/>
              </w:rPr>
            </w:pPr>
            <w:r w:rsidRPr="003A28C9">
              <w:rPr>
                <w:rFonts w:cstheme="minorHAnsi"/>
              </w:rPr>
              <w:t>DESCRIPTION</w:t>
            </w:r>
          </w:p>
        </w:tc>
      </w:tr>
      <w:tr w:rsidR="008019AD" w:rsidRPr="003A28C9" w14:paraId="29E97B19" w14:textId="77777777" w:rsidTr="00925CB2">
        <w:tc>
          <w:tcPr>
            <w:tcW w:w="1795" w:type="dxa"/>
            <w:shd w:val="clear" w:color="auto" w:fill="D9E2F3" w:themeFill="accent1" w:themeFillTint="33"/>
          </w:tcPr>
          <w:p w14:paraId="4E3C9621" w14:textId="77777777" w:rsidR="008019AD" w:rsidRPr="00925CB2" w:rsidRDefault="008019AD" w:rsidP="001A2FDC">
            <w:pPr>
              <w:rPr>
                <w:rFonts w:cstheme="minorHAnsi"/>
                <w:b/>
                <w:bCs/>
              </w:rPr>
            </w:pPr>
            <w:r w:rsidRPr="00925CB2">
              <w:rPr>
                <w:rFonts w:cstheme="minorHAnsi"/>
                <w:b/>
                <w:bCs/>
              </w:rPr>
              <w:t>Cover Page</w:t>
            </w:r>
          </w:p>
        </w:tc>
        <w:tc>
          <w:tcPr>
            <w:tcW w:w="7560" w:type="dxa"/>
          </w:tcPr>
          <w:p w14:paraId="05585CB7" w14:textId="10C9FB38" w:rsidR="008019AD" w:rsidRPr="003A28C9" w:rsidRDefault="008019AD" w:rsidP="001A2FDC">
            <w:pPr>
              <w:jc w:val="both"/>
              <w:rPr>
                <w:rFonts w:cstheme="minorHAnsi"/>
              </w:rPr>
            </w:pPr>
            <w:r>
              <w:rPr>
                <w:rFonts w:cstheme="minorHAnsi"/>
              </w:rPr>
              <w:t xml:space="preserve">The Cover page shall include: </w:t>
            </w:r>
            <w:r w:rsidR="007A7551">
              <w:rPr>
                <w:rFonts w:cstheme="minorHAnsi"/>
              </w:rPr>
              <w:t xml:space="preserve">Technical Proposal; </w:t>
            </w:r>
            <w:r>
              <w:rPr>
                <w:rFonts w:cstheme="minorHAnsi"/>
              </w:rPr>
              <w:t>Title of the Proposal; Technology Development Grant or Technology Development Grant, as appropriate; Total Cost of your proposed project; Name and Contact Information for one person who will serve as the technical lead for the project; Name and Contact Information for one person who will serve as the business lead for your project;  List of Organization names of project partners (personnel names are not required) with Lead Organization listed first.</w:t>
            </w:r>
          </w:p>
        </w:tc>
      </w:tr>
      <w:tr w:rsidR="008019AD" w:rsidRPr="003A28C9" w14:paraId="0DF0E1C4" w14:textId="77777777" w:rsidTr="00925CB2">
        <w:tc>
          <w:tcPr>
            <w:tcW w:w="1795" w:type="dxa"/>
            <w:shd w:val="clear" w:color="auto" w:fill="D9E2F3" w:themeFill="accent1" w:themeFillTint="33"/>
          </w:tcPr>
          <w:p w14:paraId="7D2444C5" w14:textId="77777777" w:rsidR="008019AD" w:rsidRPr="00925CB2" w:rsidRDefault="008019AD" w:rsidP="001A2FDC">
            <w:pPr>
              <w:rPr>
                <w:rFonts w:cstheme="minorHAnsi"/>
                <w:b/>
                <w:bCs/>
              </w:rPr>
            </w:pPr>
            <w:r w:rsidRPr="00925CB2">
              <w:rPr>
                <w:rFonts w:cstheme="minorHAnsi"/>
                <w:b/>
                <w:bCs/>
              </w:rPr>
              <w:t>Table of Contents</w:t>
            </w:r>
          </w:p>
        </w:tc>
        <w:tc>
          <w:tcPr>
            <w:tcW w:w="7560" w:type="dxa"/>
          </w:tcPr>
          <w:p w14:paraId="736F3FD6" w14:textId="77777777" w:rsidR="008019AD" w:rsidRPr="003A28C9" w:rsidRDefault="008019AD" w:rsidP="001A2FDC">
            <w:pPr>
              <w:jc w:val="both"/>
              <w:rPr>
                <w:rFonts w:cstheme="minorHAnsi"/>
              </w:rPr>
            </w:pPr>
            <w:r>
              <w:rPr>
                <w:rFonts w:cstheme="minorHAnsi"/>
              </w:rPr>
              <w:t xml:space="preserve">Include a Table of Contents listing each major section and second level subheading within each major section of your technical proposal </w:t>
            </w:r>
          </w:p>
        </w:tc>
      </w:tr>
      <w:tr w:rsidR="008019AD" w:rsidRPr="003A28C9" w14:paraId="38AB4A76" w14:textId="77777777" w:rsidTr="00925CB2">
        <w:tc>
          <w:tcPr>
            <w:tcW w:w="1795" w:type="dxa"/>
            <w:shd w:val="clear" w:color="auto" w:fill="D9E2F3" w:themeFill="accent1" w:themeFillTint="33"/>
          </w:tcPr>
          <w:p w14:paraId="6D11DAC4" w14:textId="77777777" w:rsidR="008019AD" w:rsidRPr="00925CB2" w:rsidRDefault="008019AD" w:rsidP="001A2FDC">
            <w:pPr>
              <w:rPr>
                <w:rFonts w:cstheme="minorHAnsi"/>
                <w:b/>
                <w:bCs/>
              </w:rPr>
            </w:pPr>
            <w:r w:rsidRPr="00925CB2">
              <w:rPr>
                <w:rFonts w:cstheme="minorHAnsi"/>
                <w:b/>
                <w:bCs/>
              </w:rPr>
              <w:t>1-page Abstract</w:t>
            </w:r>
          </w:p>
        </w:tc>
        <w:tc>
          <w:tcPr>
            <w:tcW w:w="7560" w:type="dxa"/>
          </w:tcPr>
          <w:p w14:paraId="610284BE" w14:textId="77777777" w:rsidR="008019AD" w:rsidRPr="003A28C9" w:rsidRDefault="008019AD" w:rsidP="001A2FDC">
            <w:pPr>
              <w:pStyle w:val="Default"/>
              <w:ind w:left="-14"/>
              <w:jc w:val="both"/>
              <w:rPr>
                <w:rFonts w:asciiTheme="minorHAnsi" w:hAnsiTheme="minorHAnsi" w:cstheme="minorHAnsi"/>
              </w:rPr>
            </w:pPr>
            <w:r w:rsidRPr="000C5206">
              <w:rPr>
                <w:rFonts w:asciiTheme="minorHAnsi" w:hAnsiTheme="minorHAnsi" w:cstheme="minorHAnsi"/>
              </w:rPr>
              <w:t>The abstract should be a one-page summary of the project</w:t>
            </w:r>
            <w:r>
              <w:rPr>
                <w:rFonts w:asciiTheme="minorHAnsi" w:hAnsiTheme="minorHAnsi" w:cstheme="minorHAnsi"/>
              </w:rPr>
              <w:t xml:space="preserve"> that is suitable for public disclosure</w:t>
            </w:r>
            <w:r w:rsidRPr="000C5206">
              <w:rPr>
                <w:rFonts w:asciiTheme="minorHAnsi" w:hAnsiTheme="minorHAnsi" w:cstheme="minorHAnsi"/>
              </w:rPr>
              <w:t xml:space="preserve">.  It should include a statement of </w:t>
            </w:r>
            <w:r>
              <w:rPr>
                <w:rFonts w:asciiTheme="minorHAnsi" w:hAnsiTheme="minorHAnsi" w:cstheme="minorHAnsi"/>
              </w:rPr>
              <w:t xml:space="preserve">project </w:t>
            </w:r>
            <w:r w:rsidRPr="000C5206">
              <w:rPr>
                <w:rFonts w:asciiTheme="minorHAnsi" w:hAnsiTheme="minorHAnsi" w:cstheme="minorHAnsi"/>
              </w:rPr>
              <w:t>objectives, methodology, and expected outcomes</w:t>
            </w:r>
            <w:r>
              <w:rPr>
                <w:rFonts w:asciiTheme="minorHAnsi" w:hAnsiTheme="minorHAnsi" w:cstheme="minorHAnsi"/>
              </w:rPr>
              <w:t xml:space="preserve"> and identify your organizational project team. It should </w:t>
            </w:r>
            <w:r w:rsidRPr="000C5206">
              <w:rPr>
                <w:rFonts w:asciiTheme="minorHAnsi" w:hAnsiTheme="minorHAnsi" w:cstheme="minorHAnsi"/>
              </w:rPr>
              <w:t xml:space="preserve">discuss the relevance </w:t>
            </w:r>
            <w:r>
              <w:rPr>
                <w:rFonts w:asciiTheme="minorHAnsi" w:hAnsiTheme="minorHAnsi" w:cstheme="minorHAnsi"/>
              </w:rPr>
              <w:t>of your project to the objectives of the New York State Waste Tire Program.</w:t>
            </w:r>
          </w:p>
        </w:tc>
      </w:tr>
      <w:tr w:rsidR="00293F6F" w:rsidRPr="003A28C9" w14:paraId="33BAAD6C" w14:textId="77777777" w:rsidTr="00925CB2">
        <w:tc>
          <w:tcPr>
            <w:tcW w:w="1795" w:type="dxa"/>
            <w:shd w:val="clear" w:color="auto" w:fill="D9E2F3" w:themeFill="accent1" w:themeFillTint="33"/>
          </w:tcPr>
          <w:p w14:paraId="54E1EB1A" w14:textId="35754E34" w:rsidR="00293F6F" w:rsidRPr="00925CB2" w:rsidRDefault="00293F6F" w:rsidP="001A2FDC">
            <w:pPr>
              <w:rPr>
                <w:rFonts w:cstheme="minorHAnsi"/>
                <w:b/>
                <w:bCs/>
              </w:rPr>
            </w:pPr>
            <w:r w:rsidRPr="00925CB2">
              <w:rPr>
                <w:rFonts w:cstheme="minorHAnsi"/>
                <w:b/>
                <w:bCs/>
              </w:rPr>
              <w:t>Mandatory Qualification</w:t>
            </w:r>
          </w:p>
        </w:tc>
        <w:tc>
          <w:tcPr>
            <w:tcW w:w="7560" w:type="dxa"/>
          </w:tcPr>
          <w:p w14:paraId="7A052DCB" w14:textId="6DCECF0B" w:rsidR="00293F6F" w:rsidRDefault="00293F6F" w:rsidP="001A2FDC">
            <w:pPr>
              <w:jc w:val="both"/>
              <w:rPr>
                <w:rFonts w:cstheme="minorHAnsi"/>
              </w:rPr>
            </w:pPr>
            <w:r>
              <w:rPr>
                <w:rFonts w:cstheme="minorHAnsi"/>
              </w:rPr>
              <w:t>Provide information that you meet the Manda</w:t>
            </w:r>
            <w:r w:rsidR="00FA46D2">
              <w:rPr>
                <w:rFonts w:cstheme="minorHAnsi"/>
              </w:rPr>
              <w:t>tory Qualification requirements of Section 9 of this RFP.</w:t>
            </w:r>
          </w:p>
        </w:tc>
      </w:tr>
      <w:tr w:rsidR="008019AD" w:rsidRPr="003A28C9" w14:paraId="23584FA7" w14:textId="77777777" w:rsidTr="00925CB2">
        <w:tc>
          <w:tcPr>
            <w:tcW w:w="1795" w:type="dxa"/>
            <w:shd w:val="clear" w:color="auto" w:fill="D9E2F3" w:themeFill="accent1" w:themeFillTint="33"/>
          </w:tcPr>
          <w:p w14:paraId="1E5457C0" w14:textId="77777777" w:rsidR="008019AD" w:rsidRPr="00925CB2" w:rsidRDefault="008019AD" w:rsidP="001A2FDC">
            <w:pPr>
              <w:rPr>
                <w:rFonts w:cstheme="minorHAnsi"/>
                <w:b/>
                <w:bCs/>
              </w:rPr>
            </w:pPr>
            <w:r w:rsidRPr="00925CB2">
              <w:rPr>
                <w:rFonts w:cstheme="minorHAnsi"/>
                <w:b/>
                <w:bCs/>
              </w:rPr>
              <w:t>Project Objective and Goals</w:t>
            </w:r>
          </w:p>
        </w:tc>
        <w:tc>
          <w:tcPr>
            <w:tcW w:w="7560" w:type="dxa"/>
          </w:tcPr>
          <w:p w14:paraId="24B73426" w14:textId="77777777" w:rsidR="008019AD" w:rsidRPr="003A28C9" w:rsidRDefault="008019AD" w:rsidP="001A2FDC">
            <w:pPr>
              <w:jc w:val="both"/>
              <w:rPr>
                <w:rFonts w:cstheme="minorHAnsi"/>
              </w:rPr>
            </w:pPr>
            <w:r>
              <w:rPr>
                <w:rFonts w:cstheme="minorHAnsi"/>
              </w:rPr>
              <w:t>Provide a concise statement of the overall Objective of your project.  List the key Goals that must be accomplished to enable you to meet your project Objective. Provide a brief (2-sentence) summary of the relevance of each goal to achieving the overall Objective of your project.</w:t>
            </w:r>
          </w:p>
        </w:tc>
      </w:tr>
      <w:tr w:rsidR="008019AD" w:rsidRPr="003A28C9" w14:paraId="198EE74D" w14:textId="77777777" w:rsidTr="00925CB2">
        <w:tc>
          <w:tcPr>
            <w:tcW w:w="1795" w:type="dxa"/>
            <w:shd w:val="clear" w:color="auto" w:fill="D9E2F3" w:themeFill="accent1" w:themeFillTint="33"/>
          </w:tcPr>
          <w:p w14:paraId="0DF475D7" w14:textId="77777777" w:rsidR="008019AD" w:rsidRPr="00925CB2" w:rsidRDefault="008019AD" w:rsidP="001A2FDC">
            <w:pPr>
              <w:rPr>
                <w:rFonts w:cstheme="minorHAnsi"/>
                <w:b/>
                <w:bCs/>
              </w:rPr>
            </w:pPr>
            <w:r w:rsidRPr="00925CB2">
              <w:rPr>
                <w:rFonts w:cstheme="minorHAnsi"/>
                <w:b/>
                <w:bCs/>
              </w:rPr>
              <w:t>Workplan and Milestones</w:t>
            </w:r>
          </w:p>
        </w:tc>
        <w:tc>
          <w:tcPr>
            <w:tcW w:w="7560" w:type="dxa"/>
          </w:tcPr>
          <w:p w14:paraId="7659671C" w14:textId="77777777" w:rsidR="008019AD" w:rsidRPr="00EE4BCF" w:rsidRDefault="008019AD" w:rsidP="001A2FDC">
            <w:pPr>
              <w:jc w:val="both"/>
              <w:rPr>
                <w:rFonts w:cstheme="minorHAnsi"/>
                <w:b/>
                <w:bCs/>
              </w:rPr>
            </w:pPr>
            <w:r w:rsidRPr="00EE4BCF">
              <w:rPr>
                <w:rFonts w:cstheme="minorHAnsi"/>
                <w:b/>
                <w:bCs/>
              </w:rPr>
              <w:t>Workplan</w:t>
            </w:r>
          </w:p>
          <w:p w14:paraId="5ED58B3D" w14:textId="70855FF1" w:rsidR="008019AD" w:rsidRDefault="008019AD" w:rsidP="001A2FDC">
            <w:pPr>
              <w:spacing w:after="120"/>
              <w:jc w:val="both"/>
              <w:rPr>
                <w:rFonts w:ascii="Calibri" w:hAnsi="Calibri" w:cs="Calibri"/>
                <w:color w:val="000000"/>
              </w:rPr>
            </w:pPr>
            <w:r>
              <w:rPr>
                <w:rFonts w:cstheme="minorHAnsi"/>
              </w:rPr>
              <w:t xml:space="preserve">The workplan should be directly aligned with the goals of your project as listed in the previous section of your proposal.  It is suggested that you prepare your work plan under Task subheadings in this section that reflect each of your stated goals. For example, Task 1. Descriptive Title for the Goal. </w:t>
            </w:r>
            <w:r w:rsidRPr="00EE4BCF">
              <w:rPr>
                <w:rFonts w:ascii="Calibri" w:hAnsi="Calibri" w:cs="Calibri"/>
                <w:color w:val="000000"/>
              </w:rPr>
              <w:t xml:space="preserve">The Workplan shall contain a concise description of the specific activities to be conducted </w:t>
            </w:r>
            <w:r w:rsidR="00CB5376" w:rsidRPr="00EE4BCF">
              <w:rPr>
                <w:rFonts w:ascii="Calibri" w:hAnsi="Calibri" w:cs="Calibri"/>
                <w:color w:val="000000"/>
              </w:rPr>
              <w:t>throughout</w:t>
            </w:r>
            <w:r w:rsidRPr="00EE4BCF">
              <w:rPr>
                <w:rFonts w:ascii="Calibri" w:hAnsi="Calibri" w:cs="Calibri"/>
                <w:color w:val="000000"/>
              </w:rPr>
              <w:t xml:space="preserve"> the life of the project that will support achievement of the project goals. The Workplan should describe the work to be accomplished and the expected outcome of the activities </w:t>
            </w:r>
            <w:r>
              <w:rPr>
                <w:rFonts w:ascii="Calibri" w:hAnsi="Calibri" w:cs="Calibri"/>
                <w:color w:val="000000"/>
              </w:rPr>
              <w:t xml:space="preserve">to be accomplished in each Task. </w:t>
            </w:r>
            <w:r w:rsidRPr="00EE4BCF">
              <w:rPr>
                <w:rFonts w:ascii="Calibri" w:hAnsi="Calibri" w:cs="Calibri"/>
                <w:color w:val="000000"/>
              </w:rPr>
              <w:t xml:space="preserve">The workplan shall identify the organization (personnel names are not requested or required) responsible for each activity. The work plan shall be a full explanation of the work being proposed (i.e., a statement such as “we will then complete a proprietary process” is unacceptable). It is the applicant’s responsibility to prepare an adequately detailed work plan. </w:t>
            </w:r>
          </w:p>
          <w:p w14:paraId="414B9CEB" w14:textId="5B9B38A6" w:rsidR="008019AD" w:rsidRDefault="008019AD" w:rsidP="001A2FDC">
            <w:pPr>
              <w:jc w:val="both"/>
              <w:rPr>
                <w:rFonts w:ascii="Calibri" w:hAnsi="Calibri" w:cs="Calibri"/>
                <w:b/>
                <w:bCs/>
                <w:color w:val="000000"/>
              </w:rPr>
            </w:pPr>
            <w:r w:rsidRPr="00EE4BCF">
              <w:rPr>
                <w:rFonts w:ascii="Calibri" w:hAnsi="Calibri" w:cs="Calibri"/>
                <w:b/>
                <w:bCs/>
                <w:color w:val="000000"/>
              </w:rPr>
              <w:t>Milestones</w:t>
            </w:r>
          </w:p>
          <w:p w14:paraId="5D0BB1BE" w14:textId="77777777" w:rsidR="00BC0392" w:rsidRPr="00BC0392" w:rsidRDefault="008019AD" w:rsidP="00BC0392">
            <w:pPr>
              <w:pStyle w:val="ListParagraph"/>
              <w:numPr>
                <w:ilvl w:val="0"/>
                <w:numId w:val="16"/>
              </w:numPr>
              <w:ind w:left="342"/>
              <w:jc w:val="both"/>
              <w:rPr>
                <w:rFonts w:ascii="Calibri" w:hAnsi="Calibri" w:cs="Calibri"/>
                <w:color w:val="000000"/>
              </w:rPr>
            </w:pPr>
            <w:r w:rsidRPr="00BC0392">
              <w:rPr>
                <w:rFonts w:ascii="Calibri" w:hAnsi="Calibri" w:cs="Calibri"/>
                <w:color w:val="000000"/>
              </w:rPr>
              <w:t xml:space="preserve">Provide a list of Milestones for your project.  Milestones are key </w:t>
            </w:r>
            <w:r w:rsidR="00CB5376" w:rsidRPr="00BC0392">
              <w:rPr>
                <w:rFonts w:ascii="Calibri" w:hAnsi="Calibri" w:cs="Calibri"/>
                <w:color w:val="000000"/>
              </w:rPr>
              <w:t>accomplishments</w:t>
            </w:r>
            <w:r w:rsidRPr="00BC0392">
              <w:rPr>
                <w:rFonts w:ascii="Calibri" w:hAnsi="Calibri" w:cs="Calibri"/>
                <w:color w:val="000000"/>
              </w:rPr>
              <w:t xml:space="preserve"> that are indicative of the progress of your project.  Milestones can be key technical </w:t>
            </w:r>
            <w:r w:rsidR="00CB5376" w:rsidRPr="00BC0392">
              <w:rPr>
                <w:rFonts w:ascii="Calibri" w:hAnsi="Calibri" w:cs="Calibri"/>
                <w:color w:val="000000"/>
              </w:rPr>
              <w:t>accomplishments</w:t>
            </w:r>
            <w:r w:rsidRPr="00BC0392">
              <w:rPr>
                <w:rFonts w:ascii="Calibri" w:hAnsi="Calibri" w:cs="Calibri"/>
                <w:color w:val="000000"/>
              </w:rPr>
              <w:t xml:space="preserve"> or significant events.  Submitting progress reports or deliverables to REMADE are not milestones.  You should have one milestone for each 6 months of your project.  </w:t>
            </w:r>
          </w:p>
          <w:p w14:paraId="0CCFC395" w14:textId="59401268" w:rsidR="008019AD" w:rsidRPr="00BC0392" w:rsidRDefault="00BC0392" w:rsidP="00BC0392">
            <w:pPr>
              <w:pStyle w:val="ListParagraph"/>
              <w:numPr>
                <w:ilvl w:val="0"/>
                <w:numId w:val="16"/>
              </w:numPr>
              <w:ind w:left="342"/>
              <w:jc w:val="both"/>
              <w:rPr>
                <w:rFonts w:cstheme="minorHAnsi"/>
              </w:rPr>
            </w:pPr>
            <w:r w:rsidRPr="00BC0392">
              <w:rPr>
                <w:rFonts w:ascii="Calibri" w:hAnsi="Calibri" w:cs="Calibri"/>
                <w:color w:val="000000"/>
              </w:rPr>
              <w:t>Designate one milestone per year as a Go/No-Go</w:t>
            </w:r>
            <w:r>
              <w:rPr>
                <w:rFonts w:ascii="Calibri" w:hAnsi="Calibri" w:cs="Calibri"/>
                <w:color w:val="000000"/>
              </w:rPr>
              <w:t xml:space="preserve"> (GNG)</w:t>
            </w:r>
            <w:r w:rsidRPr="00BC0392">
              <w:rPr>
                <w:rFonts w:ascii="Calibri" w:hAnsi="Calibri" w:cs="Calibri"/>
                <w:color w:val="000000"/>
              </w:rPr>
              <w:t xml:space="preserve"> Milestone.</w:t>
            </w:r>
          </w:p>
        </w:tc>
      </w:tr>
      <w:tr w:rsidR="008019AD" w:rsidRPr="003A28C9" w14:paraId="30360426" w14:textId="77777777" w:rsidTr="00925CB2">
        <w:tc>
          <w:tcPr>
            <w:tcW w:w="1795" w:type="dxa"/>
            <w:shd w:val="clear" w:color="auto" w:fill="D9E2F3" w:themeFill="accent1" w:themeFillTint="33"/>
          </w:tcPr>
          <w:p w14:paraId="1A4C22FB" w14:textId="77777777" w:rsidR="008019AD" w:rsidRPr="00925CB2" w:rsidRDefault="008019AD" w:rsidP="001A2FDC">
            <w:pPr>
              <w:rPr>
                <w:rFonts w:cstheme="minorHAnsi"/>
                <w:b/>
                <w:bCs/>
              </w:rPr>
            </w:pPr>
            <w:r w:rsidRPr="00925CB2">
              <w:rPr>
                <w:rFonts w:cstheme="minorHAnsi"/>
                <w:b/>
                <w:bCs/>
              </w:rPr>
              <w:t>Project Schedule</w:t>
            </w:r>
          </w:p>
        </w:tc>
        <w:tc>
          <w:tcPr>
            <w:tcW w:w="7560" w:type="dxa"/>
          </w:tcPr>
          <w:p w14:paraId="75E6BEE3" w14:textId="77777777" w:rsidR="008019AD" w:rsidRPr="003A28C9" w:rsidRDefault="008019AD" w:rsidP="001A2FDC">
            <w:pPr>
              <w:jc w:val="both"/>
              <w:rPr>
                <w:rFonts w:cstheme="minorHAnsi"/>
              </w:rPr>
            </w:pPr>
            <w:r>
              <w:rPr>
                <w:rFonts w:cstheme="minorHAnsi"/>
              </w:rPr>
              <w:t>Present a schedule for the duration of your project.  The schedule can be in the form of a table or a Gantt chart.  The timescale for the schedule is project months.  The schedule should reflect the duration of each task in your project and the month in which milestones are achieved.</w:t>
            </w:r>
          </w:p>
        </w:tc>
      </w:tr>
      <w:tr w:rsidR="008019AD" w:rsidRPr="003A28C9" w14:paraId="7BE8A98E" w14:textId="77777777" w:rsidTr="00925CB2">
        <w:tc>
          <w:tcPr>
            <w:tcW w:w="1795" w:type="dxa"/>
            <w:shd w:val="clear" w:color="auto" w:fill="D9E2F3" w:themeFill="accent1" w:themeFillTint="33"/>
          </w:tcPr>
          <w:p w14:paraId="2349FF0C" w14:textId="77777777" w:rsidR="008019AD" w:rsidRPr="00925CB2" w:rsidRDefault="008019AD" w:rsidP="001A2FDC">
            <w:pPr>
              <w:rPr>
                <w:rFonts w:cstheme="minorHAnsi"/>
                <w:b/>
                <w:bCs/>
              </w:rPr>
            </w:pPr>
            <w:r w:rsidRPr="00925CB2">
              <w:rPr>
                <w:rFonts w:cstheme="minorHAnsi"/>
                <w:b/>
                <w:bCs/>
              </w:rPr>
              <w:t>Project Team Organization and Experience</w:t>
            </w:r>
          </w:p>
        </w:tc>
        <w:tc>
          <w:tcPr>
            <w:tcW w:w="7560" w:type="dxa"/>
          </w:tcPr>
          <w:p w14:paraId="68CA2FA5" w14:textId="77777777" w:rsidR="008019AD" w:rsidRPr="00476308" w:rsidRDefault="008019AD" w:rsidP="001A2FDC">
            <w:pPr>
              <w:jc w:val="both"/>
              <w:rPr>
                <w:rFonts w:cstheme="minorHAnsi"/>
                <w:b/>
                <w:bCs/>
              </w:rPr>
            </w:pPr>
            <w:r w:rsidRPr="00476308">
              <w:rPr>
                <w:rFonts w:cstheme="minorHAnsi"/>
                <w:b/>
                <w:bCs/>
              </w:rPr>
              <w:t>Team Organization</w:t>
            </w:r>
          </w:p>
          <w:p w14:paraId="2F92C74D" w14:textId="2690C045" w:rsidR="008019AD" w:rsidRDefault="008019AD" w:rsidP="001A2FDC">
            <w:pPr>
              <w:spacing w:after="120"/>
              <w:jc w:val="both"/>
              <w:rPr>
                <w:rFonts w:cstheme="minorHAnsi"/>
              </w:rPr>
            </w:pPr>
            <w:r>
              <w:rPr>
                <w:rFonts w:cstheme="minorHAnsi"/>
              </w:rPr>
              <w:t xml:space="preserve">Discuss your </w:t>
            </w:r>
            <w:r w:rsidR="00CB5376">
              <w:rPr>
                <w:rFonts w:cstheme="minorHAnsi"/>
              </w:rPr>
              <w:t>team’s</w:t>
            </w:r>
            <w:r>
              <w:rPr>
                <w:rFonts w:cstheme="minorHAnsi"/>
              </w:rPr>
              <w:t xml:space="preserve"> organization and describe the specific roles and responsibilities and expected contribution of each </w:t>
            </w:r>
            <w:r w:rsidR="00CB5376">
              <w:rPr>
                <w:rFonts w:cstheme="minorHAnsi"/>
              </w:rPr>
              <w:t>organization</w:t>
            </w:r>
            <w:r>
              <w:rPr>
                <w:rFonts w:cstheme="minorHAnsi"/>
              </w:rPr>
              <w:t xml:space="preserve"> to your project.  </w:t>
            </w:r>
          </w:p>
          <w:p w14:paraId="2CF4A034" w14:textId="77777777" w:rsidR="008019AD" w:rsidRPr="00476308" w:rsidRDefault="008019AD" w:rsidP="001A2FDC">
            <w:pPr>
              <w:jc w:val="both"/>
              <w:rPr>
                <w:rFonts w:cstheme="minorHAnsi"/>
                <w:b/>
                <w:bCs/>
              </w:rPr>
            </w:pPr>
            <w:r w:rsidRPr="00476308">
              <w:rPr>
                <w:rFonts w:cstheme="minorHAnsi"/>
                <w:b/>
                <w:bCs/>
              </w:rPr>
              <w:t>Organizational Experience and Capabilities</w:t>
            </w:r>
          </w:p>
          <w:p w14:paraId="3FB2AC74" w14:textId="0E9656C3" w:rsidR="008019AD" w:rsidRDefault="008019AD" w:rsidP="001A2FDC">
            <w:pPr>
              <w:spacing w:after="120"/>
              <w:jc w:val="both"/>
              <w:rPr>
                <w:rFonts w:cstheme="minorHAnsi"/>
              </w:rPr>
            </w:pPr>
            <w:r>
              <w:rPr>
                <w:rFonts w:cstheme="minorHAnsi"/>
              </w:rPr>
              <w:t>Briefly summarize the relevant experience and capabilities of each organization of your team.</w:t>
            </w:r>
            <w:r w:rsidR="00AB75EF">
              <w:rPr>
                <w:rFonts w:cstheme="minorHAnsi"/>
              </w:rPr>
              <w:t xml:space="preserve"> Letters of participation from each organization on your project team are to be attached as Appendix A.</w:t>
            </w:r>
          </w:p>
          <w:p w14:paraId="448EB582" w14:textId="77777777" w:rsidR="008019AD" w:rsidRPr="00476308" w:rsidRDefault="008019AD" w:rsidP="001A2FDC">
            <w:pPr>
              <w:jc w:val="both"/>
              <w:rPr>
                <w:rFonts w:cstheme="minorHAnsi"/>
                <w:b/>
                <w:bCs/>
              </w:rPr>
            </w:pPr>
            <w:r w:rsidRPr="00476308">
              <w:rPr>
                <w:rFonts w:cstheme="minorHAnsi"/>
                <w:b/>
                <w:bCs/>
              </w:rPr>
              <w:t>Principal Investigator and Key Personnel Experience and Capabilities</w:t>
            </w:r>
          </w:p>
          <w:p w14:paraId="1A389EE7" w14:textId="77777777" w:rsidR="000F62A8" w:rsidRDefault="008019AD" w:rsidP="001A2FDC">
            <w:pPr>
              <w:jc w:val="both"/>
              <w:rPr>
                <w:rFonts w:cstheme="minorHAnsi"/>
              </w:rPr>
            </w:pPr>
            <w:r>
              <w:rPr>
                <w:rFonts w:cstheme="minorHAnsi"/>
              </w:rPr>
              <w:t xml:space="preserve">Provide a biographical </w:t>
            </w:r>
            <w:r w:rsidR="00AB75EF">
              <w:rPr>
                <w:rFonts w:cstheme="minorHAnsi"/>
              </w:rPr>
              <w:t>sketch</w:t>
            </w:r>
            <w:r>
              <w:rPr>
                <w:rFonts w:cstheme="minorHAnsi"/>
              </w:rPr>
              <w:t xml:space="preserve"> for the PI and the key personnel on your team</w:t>
            </w:r>
            <w:r w:rsidR="000F62A8">
              <w:rPr>
                <w:rFonts w:cstheme="minorHAnsi"/>
              </w:rPr>
              <w:t xml:space="preserve"> in this section of your proposal</w:t>
            </w:r>
            <w:r>
              <w:rPr>
                <w:rFonts w:cstheme="minorHAnsi"/>
              </w:rPr>
              <w:t xml:space="preserve">.  The </w:t>
            </w:r>
            <w:r w:rsidR="00AB75EF">
              <w:rPr>
                <w:rFonts w:cstheme="minorHAnsi"/>
              </w:rPr>
              <w:t>sketch</w:t>
            </w:r>
            <w:r>
              <w:rPr>
                <w:rFonts w:cstheme="minorHAnsi"/>
              </w:rPr>
              <w:t xml:space="preserve"> should describe their expected contribution to the project, their capabilities relevant to achieving the goals and objective of the project, and their experience that is relevant to the project.  The biographical </w:t>
            </w:r>
            <w:r w:rsidR="00AB75EF">
              <w:rPr>
                <w:rFonts w:cstheme="minorHAnsi"/>
              </w:rPr>
              <w:t>sketch</w:t>
            </w:r>
            <w:r>
              <w:rPr>
                <w:rFonts w:cstheme="minorHAnsi"/>
              </w:rPr>
              <w:t xml:space="preserve"> of the PI should also indicate the experience and capabilities of the PI in managing projects of a similar nature to the proposed project. </w:t>
            </w:r>
          </w:p>
          <w:p w14:paraId="31D60E20" w14:textId="2428FFA9" w:rsidR="008019AD" w:rsidRPr="003A28C9" w:rsidRDefault="000F62A8" w:rsidP="001A2FDC">
            <w:pPr>
              <w:jc w:val="both"/>
              <w:rPr>
                <w:rFonts w:cstheme="minorHAnsi"/>
              </w:rPr>
            </w:pPr>
            <w:r>
              <w:rPr>
                <w:rFonts w:cstheme="minorHAnsi"/>
              </w:rPr>
              <w:t xml:space="preserve">Attach full resumes </w:t>
            </w:r>
            <w:r w:rsidR="00AB75EF">
              <w:rPr>
                <w:rFonts w:cstheme="minorHAnsi"/>
              </w:rPr>
              <w:t>of the</w:t>
            </w:r>
            <w:r w:rsidR="00CB5376">
              <w:rPr>
                <w:rFonts w:cstheme="minorHAnsi"/>
              </w:rPr>
              <w:t xml:space="preserve"> Principal</w:t>
            </w:r>
            <w:r w:rsidR="0020024B">
              <w:rPr>
                <w:rFonts w:cstheme="minorHAnsi"/>
              </w:rPr>
              <w:t xml:space="preserve"> Investigator and</w:t>
            </w:r>
            <w:r w:rsidR="00AB75EF">
              <w:rPr>
                <w:rFonts w:cstheme="minorHAnsi"/>
              </w:rPr>
              <w:t xml:space="preserve"> key personnel</w:t>
            </w:r>
            <w:r w:rsidR="005765A4">
              <w:rPr>
                <w:rFonts w:cstheme="minorHAnsi"/>
              </w:rPr>
              <w:t xml:space="preserve"> </w:t>
            </w:r>
            <w:r w:rsidR="00AB75EF">
              <w:rPr>
                <w:rFonts w:cstheme="minorHAnsi"/>
              </w:rPr>
              <w:t>as Appendix B.</w:t>
            </w:r>
          </w:p>
        </w:tc>
      </w:tr>
      <w:tr w:rsidR="008019AD" w:rsidRPr="003A28C9" w14:paraId="34F27952" w14:textId="77777777" w:rsidTr="00925CB2">
        <w:tc>
          <w:tcPr>
            <w:tcW w:w="1795" w:type="dxa"/>
            <w:shd w:val="clear" w:color="auto" w:fill="D9E2F3" w:themeFill="accent1" w:themeFillTint="33"/>
          </w:tcPr>
          <w:p w14:paraId="27BD94D0" w14:textId="2AFB46D4" w:rsidR="008019AD" w:rsidRPr="00925CB2" w:rsidRDefault="008019AD" w:rsidP="001A2FDC">
            <w:pPr>
              <w:rPr>
                <w:rFonts w:cstheme="minorHAnsi"/>
                <w:b/>
                <w:bCs/>
              </w:rPr>
            </w:pPr>
            <w:r w:rsidRPr="00925CB2">
              <w:rPr>
                <w:rFonts w:cstheme="minorHAnsi"/>
                <w:b/>
                <w:bCs/>
              </w:rPr>
              <w:t>Potential Impact</w:t>
            </w:r>
            <w:r w:rsidR="00293F6F" w:rsidRPr="00925CB2">
              <w:rPr>
                <w:rFonts w:cstheme="minorHAnsi"/>
                <w:b/>
                <w:bCs/>
              </w:rPr>
              <w:t>s</w:t>
            </w:r>
            <w:r w:rsidRPr="00925CB2">
              <w:rPr>
                <w:rFonts w:cstheme="minorHAnsi"/>
                <w:b/>
                <w:bCs/>
              </w:rPr>
              <w:t xml:space="preserve"> and Commercial Deployment Strategy</w:t>
            </w:r>
          </w:p>
        </w:tc>
        <w:tc>
          <w:tcPr>
            <w:tcW w:w="7560" w:type="dxa"/>
          </w:tcPr>
          <w:p w14:paraId="2F02BC84" w14:textId="3E9310E0" w:rsidR="008019AD" w:rsidRDefault="008019AD" w:rsidP="001A2FDC">
            <w:pPr>
              <w:jc w:val="both"/>
              <w:rPr>
                <w:rFonts w:cstheme="minorHAnsi"/>
                <w:b/>
                <w:bCs/>
              </w:rPr>
            </w:pPr>
            <w:r>
              <w:rPr>
                <w:rFonts w:cstheme="minorHAnsi"/>
                <w:b/>
                <w:bCs/>
              </w:rPr>
              <w:t>Potent</w:t>
            </w:r>
            <w:r w:rsidR="00293F6F">
              <w:rPr>
                <w:rFonts w:cstheme="minorHAnsi"/>
                <w:b/>
                <w:bCs/>
              </w:rPr>
              <w:t>ial</w:t>
            </w:r>
            <w:r>
              <w:rPr>
                <w:rFonts w:cstheme="minorHAnsi"/>
                <w:b/>
                <w:bCs/>
              </w:rPr>
              <w:t xml:space="preserve"> Impact</w:t>
            </w:r>
            <w:r w:rsidR="00293F6F">
              <w:rPr>
                <w:rFonts w:cstheme="minorHAnsi"/>
                <w:b/>
                <w:bCs/>
              </w:rPr>
              <w:t>s</w:t>
            </w:r>
          </w:p>
          <w:p w14:paraId="1706DC56" w14:textId="77777777" w:rsidR="008019AD" w:rsidRDefault="008019AD" w:rsidP="00CE6687">
            <w:pPr>
              <w:spacing w:after="120"/>
              <w:jc w:val="both"/>
              <w:rPr>
                <w:rFonts w:cstheme="minorHAnsi"/>
              </w:rPr>
            </w:pPr>
            <w:r w:rsidRPr="001C4106">
              <w:rPr>
                <w:rFonts w:cstheme="minorHAnsi"/>
              </w:rPr>
              <w:t>Provide an estimate of the potential impact (annual number of ELT converted to beneficial use) of your project/technology when commercially deployed.  Discuss the basis of your estimates in sufficient detail to indicate the reasonableness of your estimate.</w:t>
            </w:r>
          </w:p>
          <w:p w14:paraId="1F7F0344" w14:textId="54783CFD" w:rsidR="00293F6F" w:rsidRDefault="00293F6F" w:rsidP="00CE6687">
            <w:pPr>
              <w:spacing w:after="120"/>
              <w:jc w:val="both"/>
              <w:rPr>
                <w:rFonts w:cstheme="minorHAnsi"/>
              </w:rPr>
            </w:pPr>
            <w:r>
              <w:rPr>
                <w:rFonts w:cstheme="minorHAnsi"/>
              </w:rPr>
              <w:t>Discuss other beneficial impacts (</w:t>
            </w:r>
            <w:r w:rsidR="0020024B">
              <w:rPr>
                <w:rFonts w:cstheme="minorHAnsi"/>
              </w:rPr>
              <w:t>e.g.,</w:t>
            </w:r>
            <w:r>
              <w:rPr>
                <w:rFonts w:cstheme="minorHAnsi"/>
              </w:rPr>
              <w:t xml:space="preserve"> economic, jobs creation) to New York State.  </w:t>
            </w:r>
          </w:p>
          <w:p w14:paraId="7D3F948C" w14:textId="77777777" w:rsidR="008019AD" w:rsidRDefault="008019AD" w:rsidP="001A2FDC">
            <w:pPr>
              <w:jc w:val="both"/>
              <w:rPr>
                <w:rFonts w:cstheme="minorHAnsi"/>
                <w:b/>
                <w:bCs/>
              </w:rPr>
            </w:pPr>
            <w:r w:rsidRPr="001C4106">
              <w:rPr>
                <w:rFonts w:cstheme="minorHAnsi"/>
                <w:b/>
                <w:bCs/>
              </w:rPr>
              <w:t>Commercial Deployment Strategy</w:t>
            </w:r>
          </w:p>
          <w:p w14:paraId="0B32BFBD" w14:textId="48F2C1DF" w:rsidR="008019AD" w:rsidRPr="001C4106" w:rsidRDefault="008019AD" w:rsidP="001A2FDC">
            <w:pPr>
              <w:jc w:val="both"/>
              <w:rPr>
                <w:rFonts w:cstheme="minorHAnsi"/>
              </w:rPr>
            </w:pPr>
            <w:r w:rsidRPr="001C4106">
              <w:rPr>
                <w:rFonts w:cstheme="minorHAnsi"/>
              </w:rPr>
              <w:t xml:space="preserve">Discuss your plans for commercial deployment of the technology of your project. If the technology will be incorporated into your or a project </w:t>
            </w:r>
            <w:r w:rsidR="0020024B" w:rsidRPr="001C4106">
              <w:rPr>
                <w:rFonts w:cstheme="minorHAnsi"/>
              </w:rPr>
              <w:t>partner’s</w:t>
            </w:r>
            <w:r w:rsidRPr="001C4106">
              <w:rPr>
                <w:rFonts w:cstheme="minorHAnsi"/>
              </w:rPr>
              <w:t xml:space="preserve"> current business operations, so state.  Discuss how you will source ELT generated in New York State. Provide </w:t>
            </w:r>
            <w:r w:rsidR="00786936" w:rsidRPr="001C4106">
              <w:rPr>
                <w:rFonts w:cstheme="minorHAnsi"/>
              </w:rPr>
              <w:t>an</w:t>
            </w:r>
            <w:r w:rsidRPr="001C4106">
              <w:rPr>
                <w:rFonts w:cstheme="minorHAnsi"/>
              </w:rPr>
              <w:t xml:space="preserve"> estimate of the timeline for commercial deployment. </w:t>
            </w:r>
          </w:p>
        </w:tc>
      </w:tr>
      <w:tr w:rsidR="008019AD" w:rsidRPr="00925CB2" w14:paraId="40B9AFD0" w14:textId="77777777" w:rsidTr="00925CB2">
        <w:tc>
          <w:tcPr>
            <w:tcW w:w="1795" w:type="dxa"/>
            <w:shd w:val="clear" w:color="auto" w:fill="DEEAF6" w:themeFill="accent5" w:themeFillTint="33"/>
          </w:tcPr>
          <w:p w14:paraId="66C5A5D1" w14:textId="6B7283D7" w:rsidR="008019AD" w:rsidRPr="00925CB2" w:rsidRDefault="008019AD" w:rsidP="001A2FDC">
            <w:pPr>
              <w:rPr>
                <w:rFonts w:cstheme="minorHAnsi"/>
                <w:b/>
                <w:bCs/>
              </w:rPr>
            </w:pPr>
            <w:r w:rsidRPr="00925CB2">
              <w:rPr>
                <w:rFonts w:cstheme="minorHAnsi"/>
                <w:b/>
                <w:bCs/>
              </w:rPr>
              <w:t>Appendix</w:t>
            </w:r>
            <w:r w:rsidR="00AB75EF">
              <w:rPr>
                <w:rFonts w:cstheme="minorHAnsi"/>
                <w:b/>
                <w:bCs/>
              </w:rPr>
              <w:t xml:space="preserve"> A</w:t>
            </w:r>
            <w:r w:rsidRPr="00925CB2">
              <w:rPr>
                <w:rFonts w:cstheme="minorHAnsi"/>
                <w:b/>
                <w:bCs/>
              </w:rPr>
              <w:t>: Letters of Participation</w:t>
            </w:r>
          </w:p>
        </w:tc>
        <w:tc>
          <w:tcPr>
            <w:tcW w:w="7560" w:type="dxa"/>
            <w:shd w:val="clear" w:color="auto" w:fill="FFFFFF" w:themeFill="background1"/>
          </w:tcPr>
          <w:p w14:paraId="47772455" w14:textId="57B79387" w:rsidR="008019AD" w:rsidRPr="00925CB2" w:rsidRDefault="008019AD" w:rsidP="001A2FDC">
            <w:pPr>
              <w:jc w:val="both"/>
              <w:rPr>
                <w:rFonts w:cstheme="minorHAnsi"/>
              </w:rPr>
            </w:pPr>
            <w:r w:rsidRPr="00925CB2">
              <w:rPr>
                <w:rFonts w:cstheme="minorHAnsi"/>
              </w:rPr>
              <w:t xml:space="preserve">Attach a letter from each of your project </w:t>
            </w:r>
            <w:r w:rsidR="0020024B" w:rsidRPr="00925CB2">
              <w:rPr>
                <w:rFonts w:cstheme="minorHAnsi"/>
              </w:rPr>
              <w:t>partners</w:t>
            </w:r>
            <w:r w:rsidRPr="00925CB2">
              <w:rPr>
                <w:rFonts w:cstheme="minorHAnsi"/>
              </w:rPr>
              <w:t xml:space="preserve"> on their letterhead that supports their participation in the project.  The letter should briefly describe their expected roles and responsibilities and expected contribution to the project.</w:t>
            </w:r>
          </w:p>
        </w:tc>
      </w:tr>
      <w:tr w:rsidR="00AB75EF" w:rsidRPr="00925CB2" w14:paraId="77F7FC4F" w14:textId="77777777" w:rsidTr="00925CB2">
        <w:tc>
          <w:tcPr>
            <w:tcW w:w="1795" w:type="dxa"/>
            <w:shd w:val="clear" w:color="auto" w:fill="DEEAF6" w:themeFill="accent5" w:themeFillTint="33"/>
          </w:tcPr>
          <w:p w14:paraId="3939E932" w14:textId="77777777" w:rsidR="00AB75EF" w:rsidRDefault="00AB75EF" w:rsidP="001A2FDC">
            <w:pPr>
              <w:rPr>
                <w:rFonts w:cstheme="minorHAnsi"/>
                <w:b/>
                <w:bCs/>
              </w:rPr>
            </w:pPr>
            <w:r>
              <w:rPr>
                <w:rFonts w:cstheme="minorHAnsi"/>
                <w:b/>
                <w:bCs/>
              </w:rPr>
              <w:t>Appendix B:</w:t>
            </w:r>
          </w:p>
          <w:p w14:paraId="1C3065C5" w14:textId="7C1DECCD" w:rsidR="00AB75EF" w:rsidRPr="00925CB2" w:rsidRDefault="00AB75EF" w:rsidP="001A2FDC">
            <w:pPr>
              <w:rPr>
                <w:rFonts w:cstheme="minorHAnsi"/>
                <w:b/>
                <w:bCs/>
              </w:rPr>
            </w:pPr>
            <w:r>
              <w:rPr>
                <w:rFonts w:cstheme="minorHAnsi"/>
                <w:b/>
                <w:bCs/>
              </w:rPr>
              <w:t>Resumes</w:t>
            </w:r>
          </w:p>
        </w:tc>
        <w:tc>
          <w:tcPr>
            <w:tcW w:w="7560" w:type="dxa"/>
            <w:shd w:val="clear" w:color="auto" w:fill="FFFFFF" w:themeFill="background1"/>
          </w:tcPr>
          <w:p w14:paraId="07BCFB0E" w14:textId="7EE19AD4" w:rsidR="00AB75EF" w:rsidRPr="00925CB2" w:rsidRDefault="00AB75EF" w:rsidP="001A2FDC">
            <w:pPr>
              <w:jc w:val="both"/>
              <w:rPr>
                <w:rFonts w:cstheme="minorHAnsi"/>
              </w:rPr>
            </w:pPr>
            <w:r>
              <w:rPr>
                <w:rFonts w:cstheme="minorHAnsi"/>
              </w:rPr>
              <w:t>Attach resumes of the PI and key project personnel.</w:t>
            </w:r>
          </w:p>
        </w:tc>
      </w:tr>
    </w:tbl>
    <w:p w14:paraId="00512635" w14:textId="77777777" w:rsidR="005A2A04" w:rsidRDefault="005A2A04" w:rsidP="00F857BF">
      <w:pPr>
        <w:autoSpaceDE w:val="0"/>
        <w:autoSpaceDN w:val="0"/>
        <w:adjustRightInd w:val="0"/>
        <w:spacing w:after="0" w:line="240" w:lineRule="auto"/>
        <w:rPr>
          <w:rFonts w:ascii="Calibri" w:hAnsi="Calibri" w:cs="Calibri"/>
          <w:kern w:val="0"/>
        </w:rPr>
      </w:pPr>
    </w:p>
    <w:p w14:paraId="041E891D" w14:textId="013EF30A" w:rsidR="005A2A04" w:rsidRPr="00C817B3" w:rsidRDefault="00C073C3" w:rsidP="00A712B3">
      <w:pPr>
        <w:pStyle w:val="Heading1"/>
        <w:numPr>
          <w:ilvl w:val="0"/>
          <w:numId w:val="1"/>
        </w:numPr>
        <w:jc w:val="both"/>
        <w:rPr>
          <w:rFonts w:asciiTheme="minorHAnsi" w:hAnsiTheme="minorHAnsi" w:cstheme="minorHAnsi"/>
          <w:b/>
          <w:bCs/>
          <w:color w:val="auto"/>
          <w:sz w:val="28"/>
          <w:szCs w:val="28"/>
        </w:rPr>
      </w:pPr>
      <w:r>
        <w:rPr>
          <w:rFonts w:asciiTheme="minorHAnsi" w:hAnsiTheme="minorHAnsi" w:cstheme="minorHAnsi"/>
          <w:b/>
          <w:bCs/>
          <w:color w:val="auto"/>
          <w:sz w:val="28"/>
          <w:szCs w:val="28"/>
        </w:rPr>
        <w:t xml:space="preserve"> </w:t>
      </w:r>
      <w:bookmarkStart w:id="11" w:name="_Toc209003177"/>
      <w:r w:rsidR="00D214A9" w:rsidRPr="00C817B3">
        <w:rPr>
          <w:rFonts w:asciiTheme="minorHAnsi" w:hAnsiTheme="minorHAnsi" w:cstheme="minorHAnsi"/>
          <w:b/>
          <w:bCs/>
          <w:color w:val="auto"/>
          <w:sz w:val="28"/>
          <w:szCs w:val="28"/>
        </w:rPr>
        <w:t>Instructions for the Budget Proposal</w:t>
      </w:r>
      <w:bookmarkEnd w:id="11"/>
    </w:p>
    <w:p w14:paraId="6B21B3D3" w14:textId="69E81816" w:rsidR="00FA46D2" w:rsidRDefault="00D214A9" w:rsidP="00874FEE">
      <w:pPr>
        <w:autoSpaceDE w:val="0"/>
        <w:autoSpaceDN w:val="0"/>
        <w:adjustRightInd w:val="0"/>
        <w:spacing w:after="0" w:line="240" w:lineRule="auto"/>
        <w:jc w:val="both"/>
      </w:pPr>
      <w:r>
        <w:t xml:space="preserve">The </w:t>
      </w:r>
      <w:r w:rsidR="003C1190">
        <w:t>Budget</w:t>
      </w:r>
      <w:r>
        <w:t xml:space="preserve"> Proposal is to be submitted as a separate document from the Technical Proposal.</w:t>
      </w:r>
      <w:r w:rsidR="00116014">
        <w:t xml:space="preserve"> The template </w:t>
      </w:r>
      <w:r w:rsidR="003D1529">
        <w:t>can be</w:t>
      </w:r>
      <w:r w:rsidR="00116014">
        <w:t xml:space="preserve"> downloaded f</w:t>
      </w:r>
      <w:r w:rsidR="00C01EB2">
        <w:t xml:space="preserve">rom </w:t>
      </w:r>
      <w:r w:rsidR="00C01EB2" w:rsidRPr="00C01EB2">
        <w:t>https://remadeinstitute.org/funding/tire-rfp/</w:t>
      </w:r>
      <w:r w:rsidR="00C01EB2">
        <w:t>.</w:t>
      </w:r>
      <w:r>
        <w:t xml:space="preserve">  Your </w:t>
      </w:r>
      <w:r w:rsidR="003C1190">
        <w:t>Budget</w:t>
      </w:r>
      <w:r>
        <w:t xml:space="preserve"> Proposal shall include all costs</w:t>
      </w:r>
      <w:r w:rsidR="000F142A" w:rsidRPr="000F142A">
        <w:rPr>
          <w:rFonts w:ascii="Calibri" w:hAnsi="Calibri" w:cs="Calibri"/>
          <w:kern w:val="0"/>
        </w:rPr>
        <w:t xml:space="preserve"> </w:t>
      </w:r>
      <w:r w:rsidR="000F142A">
        <w:rPr>
          <w:rFonts w:ascii="Calibri" w:hAnsi="Calibri" w:cs="Calibri"/>
          <w:kern w:val="0"/>
        </w:rPr>
        <w:t xml:space="preserve">including staffing fees, subcontractor costs, equipment costs, </w:t>
      </w:r>
      <w:r w:rsidR="0020024B">
        <w:rPr>
          <w:rFonts w:ascii="Calibri" w:hAnsi="Calibri" w:cs="Calibri"/>
          <w:kern w:val="0"/>
        </w:rPr>
        <w:t>supplies,</w:t>
      </w:r>
      <w:r w:rsidR="000F142A">
        <w:rPr>
          <w:rFonts w:ascii="Calibri" w:hAnsi="Calibri" w:cs="Calibri"/>
          <w:kern w:val="0"/>
        </w:rPr>
        <w:t xml:space="preserve"> and any other costs required to complete the scope of work for your project as described in your Technical </w:t>
      </w:r>
      <w:r w:rsidR="003C1190">
        <w:rPr>
          <w:rFonts w:ascii="Calibri" w:hAnsi="Calibri" w:cs="Calibri"/>
          <w:kern w:val="0"/>
        </w:rPr>
        <w:t xml:space="preserve">Proposal </w:t>
      </w:r>
      <w:r w:rsidR="003C1190">
        <w:t>for</w:t>
      </w:r>
      <w:r w:rsidR="000F142A">
        <w:t xml:space="preserve"> the total project, by project year.  </w:t>
      </w:r>
    </w:p>
    <w:p w14:paraId="29AD5D3B" w14:textId="7E1A3B59" w:rsidR="000F142A" w:rsidRPr="00C817B3" w:rsidRDefault="00722949" w:rsidP="00A712B3">
      <w:pPr>
        <w:pStyle w:val="Heading1"/>
        <w:numPr>
          <w:ilvl w:val="0"/>
          <w:numId w:val="1"/>
        </w:numPr>
        <w:jc w:val="both"/>
        <w:rPr>
          <w:rFonts w:asciiTheme="minorHAnsi" w:hAnsiTheme="minorHAnsi" w:cstheme="minorHAnsi"/>
          <w:b/>
          <w:bCs/>
          <w:color w:val="auto"/>
          <w:sz w:val="28"/>
          <w:szCs w:val="28"/>
        </w:rPr>
      </w:pPr>
      <w:bookmarkStart w:id="12" w:name="_Toc209003178"/>
      <w:r>
        <w:rPr>
          <w:rFonts w:asciiTheme="minorHAnsi" w:hAnsiTheme="minorHAnsi" w:cstheme="minorHAnsi"/>
          <w:b/>
          <w:bCs/>
          <w:color w:val="auto"/>
          <w:sz w:val="28"/>
          <w:szCs w:val="28"/>
        </w:rPr>
        <w:t xml:space="preserve"> </w:t>
      </w:r>
      <w:r w:rsidR="008D07EC" w:rsidRPr="00C817B3">
        <w:rPr>
          <w:rFonts w:asciiTheme="minorHAnsi" w:hAnsiTheme="minorHAnsi" w:cstheme="minorHAnsi"/>
          <w:b/>
          <w:bCs/>
          <w:color w:val="auto"/>
          <w:sz w:val="28"/>
          <w:szCs w:val="28"/>
        </w:rPr>
        <w:t xml:space="preserve">Project </w:t>
      </w:r>
      <w:r w:rsidR="000F142A" w:rsidRPr="00C817B3">
        <w:rPr>
          <w:rFonts w:asciiTheme="minorHAnsi" w:hAnsiTheme="minorHAnsi" w:cstheme="minorHAnsi"/>
          <w:b/>
          <w:bCs/>
          <w:color w:val="auto"/>
          <w:sz w:val="28"/>
          <w:szCs w:val="28"/>
        </w:rPr>
        <w:t>Management and Reporting</w:t>
      </w:r>
      <w:bookmarkEnd w:id="12"/>
    </w:p>
    <w:p w14:paraId="1A576A55" w14:textId="737B77F8" w:rsidR="00AC17B0" w:rsidRPr="00C817B3" w:rsidRDefault="0041197C" w:rsidP="003417AB">
      <w:pPr>
        <w:pStyle w:val="Heading2"/>
        <w:jc w:val="both"/>
        <w:rPr>
          <w:rFonts w:ascii="Calibri" w:hAnsi="Calibri" w:cs="Calibri"/>
          <w:b/>
          <w:bCs/>
          <w:color w:val="auto"/>
          <w:sz w:val="24"/>
          <w:szCs w:val="24"/>
        </w:rPr>
      </w:pPr>
      <w:bookmarkStart w:id="13" w:name="_Toc209003179"/>
      <w:r w:rsidRPr="00C817B3">
        <w:rPr>
          <w:rFonts w:ascii="Calibri" w:hAnsi="Calibri" w:cs="Calibri"/>
          <w:b/>
          <w:bCs/>
          <w:color w:val="auto"/>
          <w:sz w:val="24"/>
          <w:szCs w:val="24"/>
        </w:rPr>
        <w:t xml:space="preserve">13.1 </w:t>
      </w:r>
      <w:r w:rsidR="00AC17B0" w:rsidRPr="00C817B3">
        <w:rPr>
          <w:rFonts w:ascii="Calibri" w:hAnsi="Calibri" w:cs="Calibri"/>
          <w:b/>
          <w:bCs/>
          <w:color w:val="auto"/>
          <w:sz w:val="24"/>
          <w:szCs w:val="24"/>
        </w:rPr>
        <w:t>Project Manager Briefings</w:t>
      </w:r>
      <w:bookmarkEnd w:id="13"/>
      <w:r w:rsidR="00AC17B0" w:rsidRPr="00C817B3">
        <w:rPr>
          <w:rFonts w:ascii="Calibri" w:hAnsi="Calibri" w:cs="Calibri"/>
          <w:b/>
          <w:bCs/>
          <w:color w:val="auto"/>
          <w:sz w:val="24"/>
          <w:szCs w:val="24"/>
        </w:rPr>
        <w:t xml:space="preserve"> </w:t>
      </w:r>
    </w:p>
    <w:p w14:paraId="4B3043A8" w14:textId="5CFC7E1A" w:rsidR="00AC17B0" w:rsidRDefault="00AC17B0" w:rsidP="00874FEE">
      <w:pPr>
        <w:spacing w:line="240" w:lineRule="auto"/>
        <w:jc w:val="both"/>
      </w:pPr>
      <w:r>
        <w:t xml:space="preserve">A REMADE technical project manager will be assigned to your project.  The technical project manager will serve as your key point of contact on your project.  You will be required to meet with the project manager once per month to brief the project manager on the progress of your project.  These </w:t>
      </w:r>
      <w:r w:rsidR="0020024B">
        <w:t>meetings</w:t>
      </w:r>
      <w:r>
        <w:t xml:space="preserve"> will be virtual and are scheduled for 30 </w:t>
      </w:r>
      <w:r w:rsidR="0020024B">
        <w:t>minutes,</w:t>
      </w:r>
      <w:r>
        <w:t xml:space="preserve"> although often these meetings are much shorter.  Formal </w:t>
      </w:r>
      <w:r w:rsidR="001F339E">
        <w:t>presentations</w:t>
      </w:r>
      <w:r>
        <w:t xml:space="preserve"> are not required for these meetings.</w:t>
      </w:r>
    </w:p>
    <w:p w14:paraId="78694EB0" w14:textId="51E0F569" w:rsidR="00AC17B0" w:rsidRPr="00C817B3" w:rsidRDefault="0041197C" w:rsidP="00874FEE">
      <w:pPr>
        <w:pStyle w:val="Heading2"/>
        <w:spacing w:line="240" w:lineRule="auto"/>
        <w:jc w:val="both"/>
        <w:rPr>
          <w:rFonts w:asciiTheme="minorHAnsi" w:hAnsiTheme="minorHAnsi" w:cstheme="minorHAnsi"/>
          <w:b/>
          <w:bCs/>
          <w:color w:val="auto"/>
          <w:sz w:val="24"/>
          <w:szCs w:val="24"/>
        </w:rPr>
      </w:pPr>
      <w:bookmarkStart w:id="14" w:name="_Toc209003180"/>
      <w:bookmarkStart w:id="15" w:name="_Hlk207098756"/>
      <w:r w:rsidRPr="00C817B3">
        <w:rPr>
          <w:rFonts w:asciiTheme="minorHAnsi" w:hAnsiTheme="minorHAnsi" w:cstheme="minorHAnsi"/>
          <w:b/>
          <w:bCs/>
          <w:color w:val="auto"/>
          <w:sz w:val="24"/>
          <w:szCs w:val="24"/>
        </w:rPr>
        <w:t xml:space="preserve">13.2 </w:t>
      </w:r>
      <w:r w:rsidR="00AC17B0" w:rsidRPr="00C817B3">
        <w:rPr>
          <w:rFonts w:asciiTheme="minorHAnsi" w:hAnsiTheme="minorHAnsi" w:cstheme="minorHAnsi"/>
          <w:b/>
          <w:bCs/>
          <w:color w:val="auto"/>
          <w:sz w:val="24"/>
          <w:szCs w:val="24"/>
        </w:rPr>
        <w:t>Quarterly Project Status Reports.</w:t>
      </w:r>
      <w:bookmarkEnd w:id="14"/>
      <w:r w:rsidR="00AC17B0" w:rsidRPr="00C817B3">
        <w:rPr>
          <w:rFonts w:asciiTheme="minorHAnsi" w:hAnsiTheme="minorHAnsi" w:cstheme="minorHAnsi"/>
          <w:b/>
          <w:bCs/>
          <w:color w:val="auto"/>
          <w:sz w:val="24"/>
          <w:szCs w:val="24"/>
        </w:rPr>
        <w:t xml:space="preserve">  </w:t>
      </w:r>
    </w:p>
    <w:bookmarkEnd w:id="15"/>
    <w:p w14:paraId="35B912AB" w14:textId="26FE9C1B" w:rsidR="00AC17B0" w:rsidRDefault="00AC17B0" w:rsidP="00874FEE">
      <w:pPr>
        <w:spacing w:line="240" w:lineRule="auto"/>
        <w:jc w:val="both"/>
      </w:pPr>
      <w:r>
        <w:t xml:space="preserve">Brief quarterly status reports are required to document your progress on your project, to outline your plans for the next quarter, and to identify any </w:t>
      </w:r>
      <w:r w:rsidR="001F339E">
        <w:t>issues</w:t>
      </w:r>
      <w:r>
        <w:t xml:space="preserve"> or challenges that are likely to impact the achievements of the goals and objectives of your project and/or results in schedule slippage.  Quarterly Project Status Reports will be required to be submitted to REMADE on the 15</w:t>
      </w:r>
      <w:r w:rsidRPr="00AC17B0">
        <w:rPr>
          <w:vertAlign w:val="superscript"/>
        </w:rPr>
        <w:t>th</w:t>
      </w:r>
      <w:r>
        <w:t xml:space="preserve"> of the month following </w:t>
      </w:r>
      <w:r w:rsidR="0041197C">
        <w:t>each project quarter.</w:t>
      </w:r>
    </w:p>
    <w:p w14:paraId="443C058B" w14:textId="3984788D" w:rsidR="0041197C" w:rsidRPr="00C817B3" w:rsidRDefault="0041197C" w:rsidP="00874FEE">
      <w:pPr>
        <w:pStyle w:val="Heading2"/>
        <w:spacing w:line="240" w:lineRule="auto"/>
        <w:jc w:val="both"/>
        <w:rPr>
          <w:rFonts w:asciiTheme="minorHAnsi" w:hAnsiTheme="minorHAnsi" w:cstheme="minorHAnsi"/>
          <w:b/>
          <w:bCs/>
          <w:color w:val="auto"/>
          <w:sz w:val="24"/>
          <w:szCs w:val="24"/>
        </w:rPr>
      </w:pPr>
      <w:bookmarkStart w:id="16" w:name="_Toc209003181"/>
      <w:r w:rsidRPr="00C817B3">
        <w:rPr>
          <w:rFonts w:asciiTheme="minorHAnsi" w:hAnsiTheme="minorHAnsi" w:cstheme="minorHAnsi"/>
          <w:b/>
          <w:bCs/>
          <w:color w:val="auto"/>
          <w:sz w:val="24"/>
          <w:szCs w:val="24"/>
        </w:rPr>
        <w:t>13.3 Annual Project Reviews</w:t>
      </w:r>
      <w:bookmarkEnd w:id="16"/>
    </w:p>
    <w:p w14:paraId="1B21B898" w14:textId="099ED266" w:rsidR="0041197C" w:rsidRPr="0041197C" w:rsidRDefault="0041197C" w:rsidP="00874FEE">
      <w:pPr>
        <w:spacing w:line="240" w:lineRule="auto"/>
        <w:jc w:val="both"/>
      </w:pPr>
      <w:r w:rsidRPr="0041197C">
        <w:t xml:space="preserve">You will be required to give </w:t>
      </w:r>
      <w:r w:rsidR="001F339E" w:rsidRPr="0041197C">
        <w:t>a formal</w:t>
      </w:r>
      <w:r w:rsidRPr="0041197C">
        <w:t xml:space="preserve"> annual PowerPoint presentation on the progress of your project.  Your </w:t>
      </w:r>
      <w:r w:rsidR="001F339E" w:rsidRPr="0041197C">
        <w:t>presentation</w:t>
      </w:r>
      <w:r w:rsidRPr="0041197C">
        <w:t xml:space="preserve"> should clearly and </w:t>
      </w:r>
      <w:r w:rsidR="001F339E" w:rsidRPr="0041197C">
        <w:t>succin</w:t>
      </w:r>
      <w:r w:rsidR="001F339E">
        <w:t>ctly</w:t>
      </w:r>
      <w:r w:rsidRPr="0041197C">
        <w:t xml:space="preserve"> describe your project objectives, achievement of </w:t>
      </w:r>
      <w:r w:rsidR="001F339E" w:rsidRPr="0041197C">
        <w:t>specific</w:t>
      </w:r>
      <w:r w:rsidRPr="0041197C">
        <w:t xml:space="preserve"> project goals</w:t>
      </w:r>
      <w:r w:rsidR="00722949">
        <w:t>, milestones and GNG milestones</w:t>
      </w:r>
      <w:r w:rsidRPr="0041197C">
        <w:t xml:space="preserve">, planned next steps for your project.  Any setbacks in goals should be discussed and presented with your plan to overcome these setbacks to achieve the objectives of your project.  These </w:t>
      </w:r>
      <w:r w:rsidR="001F339E" w:rsidRPr="0041197C">
        <w:t>presentations</w:t>
      </w:r>
      <w:r w:rsidRPr="0041197C">
        <w:t xml:space="preserve"> will be virtual.  </w:t>
      </w:r>
      <w:r w:rsidR="001F339E" w:rsidRPr="0041197C">
        <w:t>Typically,</w:t>
      </w:r>
      <w:r w:rsidRPr="0041197C">
        <w:t xml:space="preserve"> </w:t>
      </w:r>
      <w:r w:rsidR="001F339E" w:rsidRPr="0041197C">
        <w:t>presentations</w:t>
      </w:r>
      <w:r w:rsidRPr="0041197C">
        <w:t xml:space="preserve"> are scheduled for 30 minutes with 15 </w:t>
      </w:r>
      <w:r w:rsidR="001F339E" w:rsidRPr="0041197C">
        <w:t>minutes</w:t>
      </w:r>
      <w:r w:rsidRPr="0041197C">
        <w:t xml:space="preserve"> allotted for your </w:t>
      </w:r>
      <w:r w:rsidR="001F339E" w:rsidRPr="0041197C">
        <w:t>presentation</w:t>
      </w:r>
      <w:r w:rsidRPr="0041197C">
        <w:t xml:space="preserve"> and 15 </w:t>
      </w:r>
      <w:r w:rsidR="001F339E" w:rsidRPr="0041197C">
        <w:t>minutes</w:t>
      </w:r>
      <w:r w:rsidRPr="0041197C">
        <w:t xml:space="preserve"> allotted for Q&amp;A by the reviewers. </w:t>
      </w:r>
    </w:p>
    <w:p w14:paraId="0886E64D" w14:textId="77777777" w:rsidR="0041197C" w:rsidRDefault="0041197C" w:rsidP="00874FEE">
      <w:pPr>
        <w:spacing w:after="120" w:line="240" w:lineRule="auto"/>
        <w:jc w:val="both"/>
      </w:pPr>
      <w:r w:rsidRPr="0041197C">
        <w:t xml:space="preserve">Projects that are not positively reviewed may be terminated. </w:t>
      </w:r>
    </w:p>
    <w:p w14:paraId="31BEB7A6" w14:textId="6FD8F6AE" w:rsidR="0041197C" w:rsidRPr="00C817B3" w:rsidRDefault="0041197C" w:rsidP="003417AB">
      <w:pPr>
        <w:pStyle w:val="Heading2"/>
        <w:jc w:val="both"/>
        <w:rPr>
          <w:rFonts w:asciiTheme="minorHAnsi" w:hAnsiTheme="minorHAnsi" w:cstheme="minorHAnsi"/>
          <w:b/>
          <w:bCs/>
          <w:color w:val="auto"/>
          <w:sz w:val="24"/>
          <w:szCs w:val="24"/>
        </w:rPr>
      </w:pPr>
      <w:bookmarkStart w:id="17" w:name="_Toc209003182"/>
      <w:r w:rsidRPr="00C817B3">
        <w:rPr>
          <w:rFonts w:asciiTheme="minorHAnsi" w:hAnsiTheme="minorHAnsi" w:cstheme="minorHAnsi"/>
          <w:b/>
          <w:bCs/>
          <w:color w:val="auto"/>
          <w:sz w:val="24"/>
          <w:szCs w:val="24"/>
        </w:rPr>
        <w:t>13.4 Final Project Report</w:t>
      </w:r>
      <w:bookmarkEnd w:id="17"/>
    </w:p>
    <w:p w14:paraId="6782293C" w14:textId="5BEE3A9E" w:rsidR="0041197C" w:rsidRPr="0041197C" w:rsidRDefault="0041197C" w:rsidP="00874FEE">
      <w:pPr>
        <w:spacing w:after="0" w:line="240" w:lineRule="auto"/>
        <w:jc w:val="both"/>
      </w:pPr>
      <w:r w:rsidRPr="0041197C">
        <w:t xml:space="preserve">You will be required to </w:t>
      </w:r>
      <w:r>
        <w:t xml:space="preserve">prepare a Final Project Report for your project that outlines your project objectives, summarizes the </w:t>
      </w:r>
      <w:r w:rsidR="00B027D6">
        <w:t xml:space="preserve">work conducted to meet those objectives, and outlines the </w:t>
      </w:r>
      <w:r w:rsidR="001F339E">
        <w:t>anticipated</w:t>
      </w:r>
      <w:r w:rsidR="00B027D6">
        <w:t xml:space="preserve"> next steps and plans for commercial deployment of the project.  Draft Final Reports will be due within 45 days of the end date of your project. The REMADE project manager will review your report and may make recommendations to </w:t>
      </w:r>
      <w:r w:rsidR="001F339E">
        <w:t>be</w:t>
      </w:r>
      <w:r w:rsidR="00B027D6">
        <w:t xml:space="preserve"> considered and/or addressed to finalize your report.  The review will be </w:t>
      </w:r>
      <w:r w:rsidR="0020024B">
        <w:t>completed within</w:t>
      </w:r>
      <w:r w:rsidR="00B027D6">
        <w:t xml:space="preserve"> 30 days.  Yo</w:t>
      </w:r>
      <w:r w:rsidR="00FA46D2">
        <w:t>u</w:t>
      </w:r>
      <w:r w:rsidR="00B027D6">
        <w:t>r final Report will be due within 30 days of receipt of the review by the REMADE project manager.</w:t>
      </w:r>
    </w:p>
    <w:p w14:paraId="0339C760" w14:textId="4B269B47" w:rsidR="000F142A" w:rsidRPr="00C817B3" w:rsidRDefault="00C073C3" w:rsidP="00874FEE">
      <w:pPr>
        <w:pStyle w:val="Heading1"/>
        <w:numPr>
          <w:ilvl w:val="0"/>
          <w:numId w:val="1"/>
        </w:numPr>
        <w:spacing w:line="240" w:lineRule="auto"/>
        <w:jc w:val="both"/>
        <w:rPr>
          <w:rFonts w:asciiTheme="minorHAnsi" w:hAnsiTheme="minorHAnsi" w:cstheme="minorHAnsi"/>
          <w:b/>
          <w:bCs/>
          <w:color w:val="auto"/>
          <w:sz w:val="28"/>
          <w:szCs w:val="28"/>
        </w:rPr>
      </w:pPr>
      <w:r>
        <w:rPr>
          <w:rFonts w:asciiTheme="minorHAnsi" w:hAnsiTheme="minorHAnsi" w:cstheme="minorHAnsi"/>
          <w:b/>
          <w:bCs/>
          <w:color w:val="auto"/>
          <w:sz w:val="28"/>
          <w:szCs w:val="28"/>
        </w:rPr>
        <w:t xml:space="preserve"> </w:t>
      </w:r>
      <w:bookmarkStart w:id="18" w:name="_Toc209003183"/>
      <w:r w:rsidR="000F142A" w:rsidRPr="00C817B3">
        <w:rPr>
          <w:rFonts w:asciiTheme="minorHAnsi" w:hAnsiTheme="minorHAnsi" w:cstheme="minorHAnsi"/>
          <w:b/>
          <w:bCs/>
          <w:color w:val="auto"/>
          <w:sz w:val="28"/>
          <w:szCs w:val="28"/>
        </w:rPr>
        <w:t>Invoicing and Payment</w:t>
      </w:r>
      <w:bookmarkEnd w:id="18"/>
    </w:p>
    <w:p w14:paraId="6E021133" w14:textId="6DED6B3C" w:rsidR="00D214A9" w:rsidRDefault="003417AB" w:rsidP="00874FEE">
      <w:pPr>
        <w:spacing w:line="240" w:lineRule="auto"/>
        <w:jc w:val="both"/>
      </w:pPr>
      <w:r>
        <w:t xml:space="preserve">Invoices shall be submitted quarterly to REMADE.  Invoices will be required to include backup information such as invoices from any subcontractors, vendors, or equipment suppliers on your project.  Your invoices shall be for the total project expenditures for the quarter in which you are claiming your expenses.  </w:t>
      </w:r>
      <w:r w:rsidR="001F339E">
        <w:t>Your</w:t>
      </w:r>
      <w:r>
        <w:t xml:space="preserve"> invoice expenses will be </w:t>
      </w:r>
      <w:r w:rsidR="00FE7B0D">
        <w:t>reimbursed</w:t>
      </w:r>
      <w:r>
        <w:t xml:space="preserve"> at 50% of the invoice cost for Technology Development </w:t>
      </w:r>
      <w:r w:rsidR="00EC1B93">
        <w:t xml:space="preserve">and </w:t>
      </w:r>
      <w:r>
        <w:t xml:space="preserve">80% of the invoice cost for Technology </w:t>
      </w:r>
      <w:r w:rsidR="001F339E">
        <w:t>Demonstration</w:t>
      </w:r>
      <w:r>
        <w:t xml:space="preserve"> projects</w:t>
      </w:r>
      <w:r w:rsidR="00EC1B93">
        <w:t xml:space="preserve"> up to the total grant award for your project as outlined in </w:t>
      </w:r>
      <w:r w:rsidR="00EC1B93" w:rsidRPr="007C33E1">
        <w:rPr>
          <w:i/>
          <w:iCs/>
        </w:rPr>
        <w:t>Section 3</w:t>
      </w:r>
      <w:r w:rsidR="007C33E1" w:rsidRPr="007C33E1">
        <w:rPr>
          <w:i/>
          <w:iCs/>
        </w:rPr>
        <w:t xml:space="preserve">. </w:t>
      </w:r>
      <w:r w:rsidR="00EC1B93" w:rsidRPr="007C33E1">
        <w:rPr>
          <w:i/>
          <w:iCs/>
        </w:rPr>
        <w:t>Project Funding</w:t>
      </w:r>
      <w:r w:rsidR="00EC1B93">
        <w:t xml:space="preserve"> of this RFP.</w:t>
      </w:r>
      <w:r w:rsidR="00311FF4">
        <w:t xml:space="preserve"> </w:t>
      </w:r>
      <w:r w:rsidR="00D30715">
        <w:t xml:space="preserve">REMADE will withhold 10% of reimbursement pending acceptance of </w:t>
      </w:r>
      <w:r w:rsidR="001A64B8">
        <w:t xml:space="preserve">the </w:t>
      </w:r>
      <w:r w:rsidR="00D30715">
        <w:t>project final r</w:t>
      </w:r>
      <w:r w:rsidR="001A64B8">
        <w:t>eport and any other required project deliverables.</w:t>
      </w:r>
    </w:p>
    <w:p w14:paraId="001EA74E" w14:textId="77777777" w:rsidR="00D214A9" w:rsidRPr="00D214A9" w:rsidRDefault="00D214A9" w:rsidP="00874FEE">
      <w:pPr>
        <w:spacing w:line="240" w:lineRule="auto"/>
      </w:pPr>
    </w:p>
    <w:p w14:paraId="73CF4CA9" w14:textId="77777777" w:rsidR="005A2A04" w:rsidRDefault="005A2A04" w:rsidP="00F857BF">
      <w:pPr>
        <w:autoSpaceDE w:val="0"/>
        <w:autoSpaceDN w:val="0"/>
        <w:adjustRightInd w:val="0"/>
        <w:spacing w:after="0" w:line="240" w:lineRule="auto"/>
        <w:rPr>
          <w:rFonts w:ascii="Calibri" w:hAnsi="Calibri" w:cs="Calibri"/>
          <w:kern w:val="0"/>
        </w:rPr>
      </w:pPr>
    </w:p>
    <w:p w14:paraId="51697E8F" w14:textId="77777777" w:rsidR="005A2A04" w:rsidRDefault="005A2A04" w:rsidP="00F857BF">
      <w:pPr>
        <w:autoSpaceDE w:val="0"/>
        <w:autoSpaceDN w:val="0"/>
        <w:adjustRightInd w:val="0"/>
        <w:spacing w:after="0" w:line="240" w:lineRule="auto"/>
        <w:rPr>
          <w:rFonts w:ascii="Calibri" w:hAnsi="Calibri" w:cs="Calibri"/>
          <w:kern w:val="0"/>
        </w:rPr>
      </w:pPr>
    </w:p>
    <w:p w14:paraId="763C4D92" w14:textId="77777777" w:rsidR="00727E1E" w:rsidRPr="003C2796" w:rsidRDefault="00727E1E" w:rsidP="00727E1E">
      <w:pPr>
        <w:spacing w:after="120" w:line="240" w:lineRule="auto"/>
        <w:jc w:val="both"/>
      </w:pPr>
    </w:p>
    <w:p w14:paraId="406C8DE3" w14:textId="77777777" w:rsidR="0071449E" w:rsidRPr="00B42AAB" w:rsidRDefault="0071449E" w:rsidP="0071449E">
      <w:pPr>
        <w:spacing w:after="120" w:line="240" w:lineRule="auto"/>
        <w:jc w:val="both"/>
      </w:pPr>
    </w:p>
    <w:sectPr w:rsidR="0071449E" w:rsidRPr="00B42AA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30683" w14:textId="77777777" w:rsidR="008F3CAF" w:rsidRDefault="008F3CAF" w:rsidP="005D3604">
      <w:pPr>
        <w:spacing w:after="0" w:line="240" w:lineRule="auto"/>
      </w:pPr>
      <w:r>
        <w:separator/>
      </w:r>
    </w:p>
  </w:endnote>
  <w:endnote w:type="continuationSeparator" w:id="0">
    <w:p w14:paraId="008A9AD7" w14:textId="77777777" w:rsidR="008F3CAF" w:rsidRDefault="008F3CAF" w:rsidP="005D3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MGKO N+ Symbol">
    <w:altName w:val="Symbo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4265F" w14:textId="77777777" w:rsidR="00FF5489" w:rsidRDefault="00FF5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016557"/>
      <w:docPartObj>
        <w:docPartGallery w:val="Page Numbers (Bottom of Page)"/>
        <w:docPartUnique/>
      </w:docPartObj>
    </w:sdtPr>
    <w:sdtEndPr>
      <w:rPr>
        <w:noProof/>
      </w:rPr>
    </w:sdtEndPr>
    <w:sdtContent>
      <w:p w14:paraId="198BA7A1" w14:textId="3547E831" w:rsidR="005D3604" w:rsidRDefault="005D36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5CAE0" w14:textId="77777777" w:rsidR="005D3604" w:rsidRDefault="005D36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0550" w14:textId="77777777" w:rsidR="00FF5489" w:rsidRDefault="00FF5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4E2D4" w14:textId="77777777" w:rsidR="008F3CAF" w:rsidRDefault="008F3CAF" w:rsidP="005D3604">
      <w:pPr>
        <w:spacing w:after="0" w:line="240" w:lineRule="auto"/>
      </w:pPr>
      <w:r>
        <w:separator/>
      </w:r>
    </w:p>
  </w:footnote>
  <w:footnote w:type="continuationSeparator" w:id="0">
    <w:p w14:paraId="59FC159D" w14:textId="77777777" w:rsidR="008F3CAF" w:rsidRDefault="008F3CAF" w:rsidP="005D3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84D39" w14:textId="758DD2AC" w:rsidR="00FF5489" w:rsidRDefault="00FF5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EFA9" w14:textId="5CD7F5B6" w:rsidR="00FF5489" w:rsidRDefault="00FF54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79497" w14:textId="1035A87F" w:rsidR="00FF5489" w:rsidRDefault="00FF5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67D"/>
    <w:multiLevelType w:val="hybridMultilevel"/>
    <w:tmpl w:val="F44C8916"/>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 w15:restartNumberingAfterBreak="0">
    <w:nsid w:val="0E1B459D"/>
    <w:multiLevelType w:val="hybridMultilevel"/>
    <w:tmpl w:val="4CB406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353B1"/>
    <w:multiLevelType w:val="hybridMultilevel"/>
    <w:tmpl w:val="5CC4473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B49F0"/>
    <w:multiLevelType w:val="hybridMultilevel"/>
    <w:tmpl w:val="A386EF4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 w15:restartNumberingAfterBreak="0">
    <w:nsid w:val="2C55763B"/>
    <w:multiLevelType w:val="hybridMultilevel"/>
    <w:tmpl w:val="F44C8916"/>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5" w15:restartNumberingAfterBreak="0">
    <w:nsid w:val="35B94A5C"/>
    <w:multiLevelType w:val="hybridMultilevel"/>
    <w:tmpl w:val="F44C8916"/>
    <w:lvl w:ilvl="0" w:tplc="7EBA087C">
      <w:start w:val="1"/>
      <w:numFmt w:val="decimal"/>
      <w:lvlText w:val="%1."/>
      <w:lvlJc w:val="left"/>
      <w:pPr>
        <w:tabs>
          <w:tab w:val="num" w:pos="720"/>
        </w:tabs>
        <w:ind w:left="720" w:hanging="360"/>
      </w:pPr>
    </w:lvl>
    <w:lvl w:ilvl="1" w:tplc="C98EC99E" w:tentative="1">
      <w:start w:val="1"/>
      <w:numFmt w:val="decimal"/>
      <w:lvlText w:val="%2."/>
      <w:lvlJc w:val="left"/>
      <w:pPr>
        <w:tabs>
          <w:tab w:val="num" w:pos="1440"/>
        </w:tabs>
        <w:ind w:left="1440" w:hanging="360"/>
      </w:pPr>
    </w:lvl>
    <w:lvl w:ilvl="2" w:tplc="3DDC6AAC" w:tentative="1">
      <w:start w:val="1"/>
      <w:numFmt w:val="decimal"/>
      <w:lvlText w:val="%3."/>
      <w:lvlJc w:val="left"/>
      <w:pPr>
        <w:tabs>
          <w:tab w:val="num" w:pos="2160"/>
        </w:tabs>
        <w:ind w:left="2160" w:hanging="360"/>
      </w:pPr>
    </w:lvl>
    <w:lvl w:ilvl="3" w:tplc="C726B768" w:tentative="1">
      <w:start w:val="1"/>
      <w:numFmt w:val="decimal"/>
      <w:lvlText w:val="%4."/>
      <w:lvlJc w:val="left"/>
      <w:pPr>
        <w:tabs>
          <w:tab w:val="num" w:pos="2880"/>
        </w:tabs>
        <w:ind w:left="2880" w:hanging="360"/>
      </w:pPr>
    </w:lvl>
    <w:lvl w:ilvl="4" w:tplc="AD807AE2" w:tentative="1">
      <w:start w:val="1"/>
      <w:numFmt w:val="decimal"/>
      <w:lvlText w:val="%5."/>
      <w:lvlJc w:val="left"/>
      <w:pPr>
        <w:tabs>
          <w:tab w:val="num" w:pos="3600"/>
        </w:tabs>
        <w:ind w:left="3600" w:hanging="360"/>
      </w:pPr>
    </w:lvl>
    <w:lvl w:ilvl="5" w:tplc="A27CD8E4" w:tentative="1">
      <w:start w:val="1"/>
      <w:numFmt w:val="decimal"/>
      <w:lvlText w:val="%6."/>
      <w:lvlJc w:val="left"/>
      <w:pPr>
        <w:tabs>
          <w:tab w:val="num" w:pos="4320"/>
        </w:tabs>
        <w:ind w:left="4320" w:hanging="360"/>
      </w:pPr>
    </w:lvl>
    <w:lvl w:ilvl="6" w:tplc="1F6E25C4" w:tentative="1">
      <w:start w:val="1"/>
      <w:numFmt w:val="decimal"/>
      <w:lvlText w:val="%7."/>
      <w:lvlJc w:val="left"/>
      <w:pPr>
        <w:tabs>
          <w:tab w:val="num" w:pos="5040"/>
        </w:tabs>
        <w:ind w:left="5040" w:hanging="360"/>
      </w:pPr>
    </w:lvl>
    <w:lvl w:ilvl="7" w:tplc="5D6EDEA4" w:tentative="1">
      <w:start w:val="1"/>
      <w:numFmt w:val="decimal"/>
      <w:lvlText w:val="%8."/>
      <w:lvlJc w:val="left"/>
      <w:pPr>
        <w:tabs>
          <w:tab w:val="num" w:pos="5760"/>
        </w:tabs>
        <w:ind w:left="5760" w:hanging="360"/>
      </w:pPr>
    </w:lvl>
    <w:lvl w:ilvl="8" w:tplc="CB948376" w:tentative="1">
      <w:start w:val="1"/>
      <w:numFmt w:val="decimal"/>
      <w:lvlText w:val="%9."/>
      <w:lvlJc w:val="left"/>
      <w:pPr>
        <w:tabs>
          <w:tab w:val="num" w:pos="6480"/>
        </w:tabs>
        <w:ind w:left="6480" w:hanging="360"/>
      </w:pPr>
    </w:lvl>
  </w:abstractNum>
  <w:abstractNum w:abstractNumId="6" w15:restartNumberingAfterBreak="0">
    <w:nsid w:val="44E42727"/>
    <w:multiLevelType w:val="hybridMultilevel"/>
    <w:tmpl w:val="AD120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F706DA"/>
    <w:multiLevelType w:val="hybridMultilevel"/>
    <w:tmpl w:val="00066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CD0AC3"/>
    <w:multiLevelType w:val="hybridMultilevel"/>
    <w:tmpl w:val="5CC4473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4D15D8"/>
    <w:multiLevelType w:val="hybridMultilevel"/>
    <w:tmpl w:val="5F3CE41E"/>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0" w15:restartNumberingAfterBreak="0">
    <w:nsid w:val="57261B72"/>
    <w:multiLevelType w:val="hybridMultilevel"/>
    <w:tmpl w:val="F44C8916"/>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1" w15:restartNumberingAfterBreak="0">
    <w:nsid w:val="60C07762"/>
    <w:multiLevelType w:val="hybridMultilevel"/>
    <w:tmpl w:val="9EFE25D0"/>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2" w15:restartNumberingAfterBreak="0">
    <w:nsid w:val="64CA6D6A"/>
    <w:multiLevelType w:val="hybridMultilevel"/>
    <w:tmpl w:val="8594F0A2"/>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65B51023"/>
    <w:multiLevelType w:val="hybridMultilevel"/>
    <w:tmpl w:val="A822D15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4" w15:restartNumberingAfterBreak="0">
    <w:nsid w:val="76BD0DC8"/>
    <w:multiLevelType w:val="hybridMultilevel"/>
    <w:tmpl w:val="38B86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102D0E"/>
    <w:multiLevelType w:val="hybridMultilevel"/>
    <w:tmpl w:val="EA4A97AC"/>
    <w:lvl w:ilvl="0" w:tplc="04090001">
      <w:start w:val="1"/>
      <w:numFmt w:val="bullet"/>
      <w:lvlText w:val=""/>
      <w:lvlJc w:val="left"/>
      <w:pPr>
        <w:ind w:left="702" w:hanging="360"/>
      </w:pPr>
      <w:rPr>
        <w:rFonts w:ascii="Symbol" w:hAnsi="Symbol" w:hint="default"/>
      </w:rPr>
    </w:lvl>
    <w:lvl w:ilvl="1" w:tplc="FFFFFFFF" w:tentative="1">
      <w:start w:val="1"/>
      <w:numFmt w:val="bullet"/>
      <w:lvlText w:val="o"/>
      <w:lvlJc w:val="left"/>
      <w:pPr>
        <w:ind w:left="1422" w:hanging="360"/>
      </w:pPr>
      <w:rPr>
        <w:rFonts w:ascii="Courier New" w:hAnsi="Courier New" w:cs="Courier New" w:hint="default"/>
      </w:rPr>
    </w:lvl>
    <w:lvl w:ilvl="2" w:tplc="FFFFFFFF" w:tentative="1">
      <w:start w:val="1"/>
      <w:numFmt w:val="bullet"/>
      <w:lvlText w:val=""/>
      <w:lvlJc w:val="left"/>
      <w:pPr>
        <w:ind w:left="2142" w:hanging="360"/>
      </w:pPr>
      <w:rPr>
        <w:rFonts w:ascii="Wingdings" w:hAnsi="Wingdings" w:hint="default"/>
      </w:rPr>
    </w:lvl>
    <w:lvl w:ilvl="3" w:tplc="FFFFFFFF" w:tentative="1">
      <w:start w:val="1"/>
      <w:numFmt w:val="bullet"/>
      <w:lvlText w:val=""/>
      <w:lvlJc w:val="left"/>
      <w:pPr>
        <w:ind w:left="2862" w:hanging="360"/>
      </w:pPr>
      <w:rPr>
        <w:rFonts w:ascii="Symbol" w:hAnsi="Symbol" w:hint="default"/>
      </w:rPr>
    </w:lvl>
    <w:lvl w:ilvl="4" w:tplc="FFFFFFFF" w:tentative="1">
      <w:start w:val="1"/>
      <w:numFmt w:val="bullet"/>
      <w:lvlText w:val="o"/>
      <w:lvlJc w:val="left"/>
      <w:pPr>
        <w:ind w:left="3582" w:hanging="360"/>
      </w:pPr>
      <w:rPr>
        <w:rFonts w:ascii="Courier New" w:hAnsi="Courier New" w:cs="Courier New" w:hint="default"/>
      </w:rPr>
    </w:lvl>
    <w:lvl w:ilvl="5" w:tplc="FFFFFFFF" w:tentative="1">
      <w:start w:val="1"/>
      <w:numFmt w:val="bullet"/>
      <w:lvlText w:val=""/>
      <w:lvlJc w:val="left"/>
      <w:pPr>
        <w:ind w:left="4302" w:hanging="360"/>
      </w:pPr>
      <w:rPr>
        <w:rFonts w:ascii="Wingdings" w:hAnsi="Wingdings" w:hint="default"/>
      </w:rPr>
    </w:lvl>
    <w:lvl w:ilvl="6" w:tplc="FFFFFFFF" w:tentative="1">
      <w:start w:val="1"/>
      <w:numFmt w:val="bullet"/>
      <w:lvlText w:val=""/>
      <w:lvlJc w:val="left"/>
      <w:pPr>
        <w:ind w:left="5022" w:hanging="360"/>
      </w:pPr>
      <w:rPr>
        <w:rFonts w:ascii="Symbol" w:hAnsi="Symbol" w:hint="default"/>
      </w:rPr>
    </w:lvl>
    <w:lvl w:ilvl="7" w:tplc="FFFFFFFF" w:tentative="1">
      <w:start w:val="1"/>
      <w:numFmt w:val="bullet"/>
      <w:lvlText w:val="o"/>
      <w:lvlJc w:val="left"/>
      <w:pPr>
        <w:ind w:left="5742" w:hanging="360"/>
      </w:pPr>
      <w:rPr>
        <w:rFonts w:ascii="Courier New" w:hAnsi="Courier New" w:cs="Courier New" w:hint="default"/>
      </w:rPr>
    </w:lvl>
    <w:lvl w:ilvl="8" w:tplc="FFFFFFFF" w:tentative="1">
      <w:start w:val="1"/>
      <w:numFmt w:val="bullet"/>
      <w:lvlText w:val=""/>
      <w:lvlJc w:val="left"/>
      <w:pPr>
        <w:ind w:left="6462" w:hanging="360"/>
      </w:pPr>
      <w:rPr>
        <w:rFonts w:ascii="Wingdings" w:hAnsi="Wingdings" w:hint="default"/>
      </w:rPr>
    </w:lvl>
  </w:abstractNum>
  <w:num w:numId="1" w16cid:durableId="1961446804">
    <w:abstractNumId w:val="5"/>
  </w:num>
  <w:num w:numId="2" w16cid:durableId="250431620">
    <w:abstractNumId w:val="2"/>
  </w:num>
  <w:num w:numId="3" w16cid:durableId="774518192">
    <w:abstractNumId w:val="12"/>
  </w:num>
  <w:num w:numId="4" w16cid:durableId="1490901492">
    <w:abstractNumId w:val="1"/>
  </w:num>
  <w:num w:numId="5" w16cid:durableId="273173915">
    <w:abstractNumId w:val="10"/>
  </w:num>
  <w:num w:numId="6" w16cid:durableId="1074084527">
    <w:abstractNumId w:val="14"/>
  </w:num>
  <w:num w:numId="7" w16cid:durableId="189151528">
    <w:abstractNumId w:val="4"/>
  </w:num>
  <w:num w:numId="8" w16cid:durableId="98256828">
    <w:abstractNumId w:val="8"/>
  </w:num>
  <w:num w:numId="9" w16cid:durableId="1855849390">
    <w:abstractNumId w:val="6"/>
  </w:num>
  <w:num w:numId="10" w16cid:durableId="590046708">
    <w:abstractNumId w:val="3"/>
  </w:num>
  <w:num w:numId="11" w16cid:durableId="1970429230">
    <w:abstractNumId w:val="13"/>
  </w:num>
  <w:num w:numId="12" w16cid:durableId="2081711723">
    <w:abstractNumId w:val="11"/>
  </w:num>
  <w:num w:numId="13" w16cid:durableId="1795363312">
    <w:abstractNumId w:val="9"/>
  </w:num>
  <w:num w:numId="14" w16cid:durableId="814569884">
    <w:abstractNumId w:val="15"/>
  </w:num>
  <w:num w:numId="15" w16cid:durableId="1610893755">
    <w:abstractNumId w:val="0"/>
  </w:num>
  <w:num w:numId="16" w16cid:durableId="19468891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378"/>
    <w:rsid w:val="00032691"/>
    <w:rsid w:val="00056DFB"/>
    <w:rsid w:val="000570B3"/>
    <w:rsid w:val="00067FC9"/>
    <w:rsid w:val="00076840"/>
    <w:rsid w:val="00096730"/>
    <w:rsid w:val="000A1BD2"/>
    <w:rsid w:val="000C0BDB"/>
    <w:rsid w:val="000E08F7"/>
    <w:rsid w:val="000F142A"/>
    <w:rsid w:val="000F54A5"/>
    <w:rsid w:val="000F62A8"/>
    <w:rsid w:val="00102510"/>
    <w:rsid w:val="00116014"/>
    <w:rsid w:val="001515BC"/>
    <w:rsid w:val="001628B6"/>
    <w:rsid w:val="00165222"/>
    <w:rsid w:val="001774FC"/>
    <w:rsid w:val="001A64B8"/>
    <w:rsid w:val="001F339E"/>
    <w:rsid w:val="0020024B"/>
    <w:rsid w:val="00206531"/>
    <w:rsid w:val="002429F4"/>
    <w:rsid w:val="00251E17"/>
    <w:rsid w:val="00267B94"/>
    <w:rsid w:val="00285808"/>
    <w:rsid w:val="00293F6F"/>
    <w:rsid w:val="002C0E71"/>
    <w:rsid w:val="002E7591"/>
    <w:rsid w:val="00311FF4"/>
    <w:rsid w:val="003349AE"/>
    <w:rsid w:val="003417AB"/>
    <w:rsid w:val="0035188B"/>
    <w:rsid w:val="003603B3"/>
    <w:rsid w:val="003876E2"/>
    <w:rsid w:val="003C1190"/>
    <w:rsid w:val="003C2796"/>
    <w:rsid w:val="003D1529"/>
    <w:rsid w:val="0040457A"/>
    <w:rsid w:val="0041197C"/>
    <w:rsid w:val="00416E36"/>
    <w:rsid w:val="004370F4"/>
    <w:rsid w:val="00447C21"/>
    <w:rsid w:val="0049735D"/>
    <w:rsid w:val="004B13FB"/>
    <w:rsid w:val="004B5104"/>
    <w:rsid w:val="004C1039"/>
    <w:rsid w:val="004F2058"/>
    <w:rsid w:val="00503A49"/>
    <w:rsid w:val="005249E6"/>
    <w:rsid w:val="00550FF0"/>
    <w:rsid w:val="005765A4"/>
    <w:rsid w:val="005844CD"/>
    <w:rsid w:val="00597D90"/>
    <w:rsid w:val="005A2A04"/>
    <w:rsid w:val="005A3DDE"/>
    <w:rsid w:val="005B167D"/>
    <w:rsid w:val="005B4A0A"/>
    <w:rsid w:val="005D3604"/>
    <w:rsid w:val="00643167"/>
    <w:rsid w:val="00671C8E"/>
    <w:rsid w:val="0069392A"/>
    <w:rsid w:val="006C3000"/>
    <w:rsid w:val="006E3CEE"/>
    <w:rsid w:val="00702C13"/>
    <w:rsid w:val="0071449E"/>
    <w:rsid w:val="00722949"/>
    <w:rsid w:val="00727E1E"/>
    <w:rsid w:val="00753D72"/>
    <w:rsid w:val="007864A3"/>
    <w:rsid w:val="00786936"/>
    <w:rsid w:val="0079299F"/>
    <w:rsid w:val="007A7551"/>
    <w:rsid w:val="007C33E1"/>
    <w:rsid w:val="007D776E"/>
    <w:rsid w:val="008019AD"/>
    <w:rsid w:val="008163DC"/>
    <w:rsid w:val="00824E98"/>
    <w:rsid w:val="00832A6E"/>
    <w:rsid w:val="008613B6"/>
    <w:rsid w:val="00874FEE"/>
    <w:rsid w:val="00876A11"/>
    <w:rsid w:val="008A1378"/>
    <w:rsid w:val="008D07EC"/>
    <w:rsid w:val="008F3CAF"/>
    <w:rsid w:val="00924F0E"/>
    <w:rsid w:val="00925CB2"/>
    <w:rsid w:val="009264D0"/>
    <w:rsid w:val="00956F83"/>
    <w:rsid w:val="00993794"/>
    <w:rsid w:val="009B2B04"/>
    <w:rsid w:val="009D18E2"/>
    <w:rsid w:val="009D52D1"/>
    <w:rsid w:val="009F00BF"/>
    <w:rsid w:val="00A2474D"/>
    <w:rsid w:val="00A55E3D"/>
    <w:rsid w:val="00A6594C"/>
    <w:rsid w:val="00A712B3"/>
    <w:rsid w:val="00A838F4"/>
    <w:rsid w:val="00AB4AFC"/>
    <w:rsid w:val="00AB75EF"/>
    <w:rsid w:val="00AC17B0"/>
    <w:rsid w:val="00AC75A2"/>
    <w:rsid w:val="00B02163"/>
    <w:rsid w:val="00B027D6"/>
    <w:rsid w:val="00B11BAE"/>
    <w:rsid w:val="00B32163"/>
    <w:rsid w:val="00B42AAB"/>
    <w:rsid w:val="00B445E5"/>
    <w:rsid w:val="00BB2B32"/>
    <w:rsid w:val="00BC0392"/>
    <w:rsid w:val="00BC27FB"/>
    <w:rsid w:val="00BD0251"/>
    <w:rsid w:val="00BF44F2"/>
    <w:rsid w:val="00C01EB2"/>
    <w:rsid w:val="00C073C3"/>
    <w:rsid w:val="00C15D16"/>
    <w:rsid w:val="00C20056"/>
    <w:rsid w:val="00C63698"/>
    <w:rsid w:val="00C817B3"/>
    <w:rsid w:val="00C90310"/>
    <w:rsid w:val="00CB5376"/>
    <w:rsid w:val="00CE4818"/>
    <w:rsid w:val="00CE4868"/>
    <w:rsid w:val="00CE6687"/>
    <w:rsid w:val="00CF620E"/>
    <w:rsid w:val="00D214A9"/>
    <w:rsid w:val="00D2703E"/>
    <w:rsid w:val="00D27B26"/>
    <w:rsid w:val="00D30715"/>
    <w:rsid w:val="00D43A20"/>
    <w:rsid w:val="00D450E8"/>
    <w:rsid w:val="00D72118"/>
    <w:rsid w:val="00D827D8"/>
    <w:rsid w:val="00D83504"/>
    <w:rsid w:val="00DB4B6B"/>
    <w:rsid w:val="00DD2154"/>
    <w:rsid w:val="00DD45F4"/>
    <w:rsid w:val="00E9152A"/>
    <w:rsid w:val="00EB0078"/>
    <w:rsid w:val="00EB6319"/>
    <w:rsid w:val="00EC1B93"/>
    <w:rsid w:val="00EC230D"/>
    <w:rsid w:val="00ED6C3C"/>
    <w:rsid w:val="00F0659F"/>
    <w:rsid w:val="00F157F3"/>
    <w:rsid w:val="00F20132"/>
    <w:rsid w:val="00F70396"/>
    <w:rsid w:val="00F857BF"/>
    <w:rsid w:val="00FA46D2"/>
    <w:rsid w:val="00FE7B0D"/>
    <w:rsid w:val="00FF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CC059"/>
  <w15:chartTrackingRefBased/>
  <w15:docId w15:val="{F1756FE6-04C9-41B1-87AC-E32447B2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13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A13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13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13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13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13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3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3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3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3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A13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13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13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13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13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3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3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378"/>
    <w:rPr>
      <w:rFonts w:eastAsiaTheme="majorEastAsia" w:cstheme="majorBidi"/>
      <w:color w:val="272727" w:themeColor="text1" w:themeTint="D8"/>
    </w:rPr>
  </w:style>
  <w:style w:type="paragraph" w:styleId="Title">
    <w:name w:val="Title"/>
    <w:basedOn w:val="Normal"/>
    <w:next w:val="Normal"/>
    <w:link w:val="TitleChar"/>
    <w:uiPriority w:val="10"/>
    <w:qFormat/>
    <w:rsid w:val="008A13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3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3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3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378"/>
    <w:pPr>
      <w:spacing w:before="160"/>
      <w:jc w:val="center"/>
    </w:pPr>
    <w:rPr>
      <w:i/>
      <w:iCs/>
      <w:color w:val="404040" w:themeColor="text1" w:themeTint="BF"/>
    </w:rPr>
  </w:style>
  <w:style w:type="character" w:customStyle="1" w:styleId="QuoteChar">
    <w:name w:val="Quote Char"/>
    <w:basedOn w:val="DefaultParagraphFont"/>
    <w:link w:val="Quote"/>
    <w:uiPriority w:val="29"/>
    <w:rsid w:val="008A1378"/>
    <w:rPr>
      <w:i/>
      <w:iCs/>
      <w:color w:val="404040" w:themeColor="text1" w:themeTint="BF"/>
    </w:rPr>
  </w:style>
  <w:style w:type="paragraph" w:styleId="ListParagraph">
    <w:name w:val="List Paragraph"/>
    <w:basedOn w:val="Normal"/>
    <w:uiPriority w:val="34"/>
    <w:qFormat/>
    <w:rsid w:val="008A1378"/>
    <w:pPr>
      <w:ind w:left="720"/>
      <w:contextualSpacing/>
    </w:pPr>
  </w:style>
  <w:style w:type="character" w:styleId="IntenseEmphasis">
    <w:name w:val="Intense Emphasis"/>
    <w:basedOn w:val="DefaultParagraphFont"/>
    <w:uiPriority w:val="21"/>
    <w:qFormat/>
    <w:rsid w:val="008A1378"/>
    <w:rPr>
      <w:i/>
      <w:iCs/>
      <w:color w:val="2F5496" w:themeColor="accent1" w:themeShade="BF"/>
    </w:rPr>
  </w:style>
  <w:style w:type="paragraph" w:styleId="IntenseQuote">
    <w:name w:val="Intense Quote"/>
    <w:basedOn w:val="Normal"/>
    <w:next w:val="Normal"/>
    <w:link w:val="IntenseQuoteChar"/>
    <w:uiPriority w:val="30"/>
    <w:qFormat/>
    <w:rsid w:val="008A13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1378"/>
    <w:rPr>
      <w:i/>
      <w:iCs/>
      <w:color w:val="2F5496" w:themeColor="accent1" w:themeShade="BF"/>
    </w:rPr>
  </w:style>
  <w:style w:type="character" w:styleId="IntenseReference">
    <w:name w:val="Intense Reference"/>
    <w:basedOn w:val="DefaultParagraphFont"/>
    <w:uiPriority w:val="32"/>
    <w:qFormat/>
    <w:rsid w:val="008A1378"/>
    <w:rPr>
      <w:b/>
      <w:bCs/>
      <w:smallCaps/>
      <w:color w:val="2F5496" w:themeColor="accent1" w:themeShade="BF"/>
      <w:spacing w:val="5"/>
    </w:rPr>
  </w:style>
  <w:style w:type="paragraph" w:styleId="TOCHeading">
    <w:name w:val="TOC Heading"/>
    <w:basedOn w:val="Heading1"/>
    <w:next w:val="Normal"/>
    <w:uiPriority w:val="39"/>
    <w:unhideWhenUsed/>
    <w:qFormat/>
    <w:rsid w:val="00A55E3D"/>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6E3CEE"/>
    <w:pPr>
      <w:tabs>
        <w:tab w:val="left" w:pos="450"/>
        <w:tab w:val="right" w:leader="dot" w:pos="9350"/>
      </w:tabs>
      <w:spacing w:after="100"/>
    </w:pPr>
  </w:style>
  <w:style w:type="character" w:styleId="Hyperlink">
    <w:name w:val="Hyperlink"/>
    <w:basedOn w:val="DefaultParagraphFont"/>
    <w:uiPriority w:val="99"/>
    <w:unhideWhenUsed/>
    <w:rsid w:val="00A55E3D"/>
    <w:rPr>
      <w:color w:val="0563C1" w:themeColor="hyperlink"/>
      <w:u w:val="single"/>
    </w:rPr>
  </w:style>
  <w:style w:type="paragraph" w:styleId="TOC2">
    <w:name w:val="toc 2"/>
    <w:basedOn w:val="Normal"/>
    <w:next w:val="Normal"/>
    <w:autoRedefine/>
    <w:uiPriority w:val="39"/>
    <w:unhideWhenUsed/>
    <w:rsid w:val="004C1039"/>
    <w:pPr>
      <w:spacing w:after="100"/>
      <w:ind w:left="240"/>
    </w:pPr>
  </w:style>
  <w:style w:type="table" w:styleId="TableGrid">
    <w:name w:val="Table Grid"/>
    <w:basedOn w:val="TableNormal"/>
    <w:uiPriority w:val="39"/>
    <w:rsid w:val="00D43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19AD"/>
    <w:pPr>
      <w:autoSpaceDE w:val="0"/>
      <w:autoSpaceDN w:val="0"/>
      <w:adjustRightInd w:val="0"/>
      <w:spacing w:after="0" w:line="240" w:lineRule="auto"/>
    </w:pPr>
    <w:rPr>
      <w:rFonts w:ascii="FMGKO N+ Symbol" w:eastAsia="Times New Roman" w:hAnsi="FMGKO N+ Symbol" w:cs="FMGKO N+ Symbol"/>
      <w:color w:val="000000"/>
      <w:kern w:val="0"/>
      <w14:ligatures w14:val="none"/>
    </w:rPr>
  </w:style>
  <w:style w:type="paragraph" w:styleId="Header">
    <w:name w:val="header"/>
    <w:basedOn w:val="Normal"/>
    <w:link w:val="HeaderChar"/>
    <w:uiPriority w:val="99"/>
    <w:unhideWhenUsed/>
    <w:rsid w:val="005D3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604"/>
  </w:style>
  <w:style w:type="paragraph" w:styleId="Footer">
    <w:name w:val="footer"/>
    <w:basedOn w:val="Normal"/>
    <w:link w:val="FooterChar"/>
    <w:uiPriority w:val="99"/>
    <w:unhideWhenUsed/>
    <w:rsid w:val="005D3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604"/>
  </w:style>
  <w:style w:type="paragraph" w:styleId="Revision">
    <w:name w:val="Revision"/>
    <w:hidden/>
    <w:uiPriority w:val="99"/>
    <w:semiHidden/>
    <w:rsid w:val="00671C8E"/>
    <w:pPr>
      <w:spacing w:after="0" w:line="240" w:lineRule="auto"/>
    </w:pPr>
  </w:style>
  <w:style w:type="character" w:styleId="UnresolvedMention">
    <w:name w:val="Unresolved Mention"/>
    <w:basedOn w:val="DefaultParagraphFont"/>
    <w:uiPriority w:val="99"/>
    <w:semiHidden/>
    <w:unhideWhenUsed/>
    <w:rsid w:val="004B13FB"/>
    <w:rPr>
      <w:color w:val="605E5C"/>
      <w:shd w:val="clear" w:color="auto" w:fill="E1DFDD"/>
    </w:rPr>
  </w:style>
  <w:style w:type="character" w:styleId="FollowedHyperlink">
    <w:name w:val="FollowedHyperlink"/>
    <w:basedOn w:val="DefaultParagraphFont"/>
    <w:uiPriority w:val="99"/>
    <w:semiHidden/>
    <w:unhideWhenUsed/>
    <w:rsid w:val="005844CD"/>
    <w:rPr>
      <w:color w:val="954F72" w:themeColor="followedHyperlink"/>
      <w:u w:val="single"/>
    </w:rPr>
  </w:style>
  <w:style w:type="character" w:styleId="CommentReference">
    <w:name w:val="annotation reference"/>
    <w:basedOn w:val="DefaultParagraphFont"/>
    <w:uiPriority w:val="99"/>
    <w:semiHidden/>
    <w:unhideWhenUsed/>
    <w:rsid w:val="00DD2154"/>
    <w:rPr>
      <w:sz w:val="16"/>
      <w:szCs w:val="16"/>
    </w:rPr>
  </w:style>
  <w:style w:type="paragraph" w:styleId="CommentText">
    <w:name w:val="annotation text"/>
    <w:basedOn w:val="Normal"/>
    <w:link w:val="CommentTextChar"/>
    <w:uiPriority w:val="99"/>
    <w:unhideWhenUsed/>
    <w:rsid w:val="00DD2154"/>
    <w:pPr>
      <w:spacing w:line="240" w:lineRule="auto"/>
    </w:pPr>
    <w:rPr>
      <w:sz w:val="20"/>
      <w:szCs w:val="20"/>
    </w:rPr>
  </w:style>
  <w:style w:type="character" w:customStyle="1" w:styleId="CommentTextChar">
    <w:name w:val="Comment Text Char"/>
    <w:basedOn w:val="DefaultParagraphFont"/>
    <w:link w:val="CommentText"/>
    <w:uiPriority w:val="99"/>
    <w:rsid w:val="00DD2154"/>
    <w:rPr>
      <w:sz w:val="20"/>
      <w:szCs w:val="20"/>
    </w:rPr>
  </w:style>
  <w:style w:type="paragraph" w:styleId="CommentSubject">
    <w:name w:val="annotation subject"/>
    <w:basedOn w:val="CommentText"/>
    <w:next w:val="CommentText"/>
    <w:link w:val="CommentSubjectChar"/>
    <w:uiPriority w:val="99"/>
    <w:semiHidden/>
    <w:unhideWhenUsed/>
    <w:rsid w:val="00DD2154"/>
    <w:rPr>
      <w:b/>
      <w:bCs/>
    </w:rPr>
  </w:style>
  <w:style w:type="character" w:customStyle="1" w:styleId="CommentSubjectChar">
    <w:name w:val="Comment Subject Char"/>
    <w:basedOn w:val="CommentTextChar"/>
    <w:link w:val="CommentSubject"/>
    <w:uiPriority w:val="99"/>
    <w:semiHidden/>
    <w:rsid w:val="00DD21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madeinstitute.org/funding/tire-rf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05e230-39ef-4861-8b36-4302c084a584">
      <Terms xmlns="http://schemas.microsoft.com/office/infopath/2007/PartnerControls"/>
    </lcf76f155ced4ddcb4097134ff3c332f>
    <TaxCatchAll xmlns="3cd0feb3-d9bf-422e-82cf-a38ff3a186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1CEB4564967B40B460620D31C67E39" ma:contentTypeVersion="18" ma:contentTypeDescription="Create a new document." ma:contentTypeScope="" ma:versionID="7c0eecaa83f396a26392ec89bfe8b3f3">
  <xsd:schema xmlns:xsd="http://www.w3.org/2001/XMLSchema" xmlns:xs="http://www.w3.org/2001/XMLSchema" xmlns:p="http://schemas.microsoft.com/office/2006/metadata/properties" xmlns:ns2="8605e230-39ef-4861-8b36-4302c084a584" xmlns:ns3="3cd0feb3-d9bf-422e-82cf-a38ff3a18603" targetNamespace="http://schemas.microsoft.com/office/2006/metadata/properties" ma:root="true" ma:fieldsID="3160e2b56db034e747adf8e4b59b6f26" ns2:_="" ns3:_="">
    <xsd:import namespace="8605e230-39ef-4861-8b36-4302c084a584"/>
    <xsd:import namespace="3cd0feb3-d9bf-422e-82cf-a38ff3a186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5e230-39ef-4861-8b36-4302c084a58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97929c-21eb-47fa-921e-49f925360f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d0feb3-d9bf-422e-82cf-a38ff3a186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5af0f5-bbcf-4c3d-976a-8c8c967df30a}" ma:internalName="TaxCatchAll" ma:showField="CatchAllData" ma:web="3cd0feb3-d9bf-422e-82cf-a38ff3a186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C80551-4674-479C-BE50-BA3EB44B60BF}">
  <ds:schemaRefs>
    <ds:schemaRef ds:uri="http://schemas.microsoft.com/office/2006/metadata/properties"/>
    <ds:schemaRef ds:uri="http://schemas.microsoft.com/office/infopath/2007/PartnerControls"/>
    <ds:schemaRef ds:uri="8605e230-39ef-4861-8b36-4302c084a584"/>
    <ds:schemaRef ds:uri="3cd0feb3-d9bf-422e-82cf-a38ff3a18603"/>
  </ds:schemaRefs>
</ds:datastoreItem>
</file>

<file path=customXml/itemProps2.xml><?xml version="1.0" encoding="utf-8"?>
<ds:datastoreItem xmlns:ds="http://schemas.openxmlformats.org/officeDocument/2006/customXml" ds:itemID="{3308FD97-031B-43F8-9D03-546AEE16934E}">
  <ds:schemaRefs>
    <ds:schemaRef ds:uri="http://schemas.microsoft.com/sharepoint/v3/contenttype/forms"/>
  </ds:schemaRefs>
</ds:datastoreItem>
</file>

<file path=customXml/itemProps3.xml><?xml version="1.0" encoding="utf-8"?>
<ds:datastoreItem xmlns:ds="http://schemas.openxmlformats.org/officeDocument/2006/customXml" ds:itemID="{B3426C1D-BEB2-403B-B37E-56683638D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5e230-39ef-4861-8b36-4302c084a584"/>
    <ds:schemaRef ds:uri="3cd0feb3-d9bf-422e-82cf-a38ff3a186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3874</Words>
  <Characters>22083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Daniels</dc:creator>
  <cp:keywords/>
  <dc:description/>
  <cp:lastModifiedBy>Ed Daniels</cp:lastModifiedBy>
  <cp:revision>3</cp:revision>
  <cp:lastPrinted>2025-09-17T16:27:00Z</cp:lastPrinted>
  <dcterms:created xsi:type="dcterms:W3CDTF">2025-09-25T20:20:00Z</dcterms:created>
  <dcterms:modified xsi:type="dcterms:W3CDTF">2025-09-25T20:23:00Z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0x010100831CEB4564967B40B460620D31C67E39</vt:lpwstr>
  </property>
  <property fmtid="{D5CDD505-2E9C-101B-9397-08002B2CF9AE}" pid="3" name="MediaServiceImageTags">
    <vt:lpwstr/>
  </property>
</Properties>
</file>